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75171F"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To</w:t>
            </w:r>
            <w:r w:rsidR="005C35A5" w:rsidRPr="0075171F">
              <w:rPr>
                <w:rStyle w:val="Firstpagetablebold"/>
                <w:rFonts w:cs="Arial"/>
              </w:rPr>
              <w:t>:</w:t>
            </w:r>
          </w:p>
        </w:tc>
        <w:tc>
          <w:tcPr>
            <w:tcW w:w="6406" w:type="dxa"/>
            <w:shd w:val="clear" w:color="auto" w:fill="auto"/>
          </w:tcPr>
          <w:p w:rsidR="00F445B1" w:rsidRPr="0075171F" w:rsidRDefault="006E1EF9" w:rsidP="004A6D2F">
            <w:pPr>
              <w:rPr>
                <w:rStyle w:val="Firstpagetablebold"/>
                <w:rFonts w:cs="Arial"/>
              </w:rPr>
            </w:pPr>
            <w:r w:rsidRPr="0075171F">
              <w:rPr>
                <w:rFonts w:cs="Arial"/>
                <w:b/>
                <w:bCs/>
              </w:rPr>
              <w:t>Standards Committee</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Dat</w:t>
            </w:r>
            <w:r w:rsidR="005C35A5" w:rsidRPr="0075171F">
              <w:rPr>
                <w:rStyle w:val="Firstpagetablebold"/>
                <w:rFonts w:cs="Arial"/>
              </w:rPr>
              <w:t>e:</w:t>
            </w:r>
          </w:p>
        </w:tc>
        <w:tc>
          <w:tcPr>
            <w:tcW w:w="6406" w:type="dxa"/>
            <w:shd w:val="clear" w:color="auto" w:fill="auto"/>
          </w:tcPr>
          <w:p w:rsidR="00F445B1" w:rsidRPr="0075171F" w:rsidRDefault="009B3A28" w:rsidP="00AD15E5">
            <w:pPr>
              <w:rPr>
                <w:rFonts w:cs="Arial"/>
                <w:b/>
              </w:rPr>
            </w:pPr>
            <w:r>
              <w:rPr>
                <w:rFonts w:cs="Arial"/>
                <w:b/>
                <w:color w:val="auto"/>
              </w:rPr>
              <w:t>29 June</w:t>
            </w:r>
            <w:r w:rsidR="004C3EAE">
              <w:rPr>
                <w:rFonts w:cs="Arial"/>
                <w:b/>
                <w:color w:val="auto"/>
              </w:rPr>
              <w:t xml:space="preserve"> 2020</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Report of</w:t>
            </w:r>
            <w:r w:rsidR="005C35A5" w:rsidRPr="0075171F">
              <w:rPr>
                <w:rStyle w:val="Firstpagetablebold"/>
                <w:rFonts w:cs="Arial"/>
              </w:rPr>
              <w:t>:</w:t>
            </w:r>
          </w:p>
        </w:tc>
        <w:tc>
          <w:tcPr>
            <w:tcW w:w="6406" w:type="dxa"/>
            <w:shd w:val="clear" w:color="auto" w:fill="auto"/>
          </w:tcPr>
          <w:p w:rsidR="00F445B1" w:rsidRPr="0075171F" w:rsidRDefault="00DC091B" w:rsidP="00625392">
            <w:pPr>
              <w:rPr>
                <w:rStyle w:val="Firstpagetablebold"/>
                <w:rFonts w:cs="Arial"/>
              </w:rPr>
            </w:pPr>
            <w:r w:rsidRPr="0075171F">
              <w:rPr>
                <w:rFonts w:cs="Arial"/>
                <w:b/>
                <w:bCs/>
              </w:rPr>
              <w:t xml:space="preserve">Monitoring Officer </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 xml:space="preserve">Title of Report: </w:t>
            </w:r>
          </w:p>
        </w:tc>
        <w:tc>
          <w:tcPr>
            <w:tcW w:w="6406" w:type="dxa"/>
            <w:shd w:val="clear" w:color="auto" w:fill="auto"/>
          </w:tcPr>
          <w:p w:rsidR="00F445B1" w:rsidRPr="0075171F" w:rsidRDefault="005D168D" w:rsidP="009B3A28">
            <w:pPr>
              <w:spacing w:after="0"/>
              <w:rPr>
                <w:rStyle w:val="Firstpagetablebold"/>
                <w:rFonts w:cs="Arial"/>
              </w:rPr>
            </w:pPr>
            <w:r w:rsidRPr="0075171F">
              <w:rPr>
                <w:rStyle w:val="Firstpagetablebold"/>
                <w:rFonts w:cs="Arial"/>
              </w:rPr>
              <w:t xml:space="preserve">Code of Conduct: </w:t>
            </w:r>
            <w:r w:rsidR="0024336D" w:rsidRPr="0075171F">
              <w:rPr>
                <w:rStyle w:val="Firstpagetablebold"/>
                <w:rFonts w:cs="Arial"/>
              </w:rPr>
              <w:t xml:space="preserve">summary of </w:t>
            </w:r>
            <w:r w:rsidRPr="0075171F">
              <w:rPr>
                <w:rStyle w:val="Firstpagetablebold"/>
                <w:rFonts w:cs="Arial"/>
              </w:rPr>
              <w:t xml:space="preserve">complaints </w:t>
            </w:r>
            <w:r w:rsidR="0024336D" w:rsidRPr="0075171F">
              <w:rPr>
                <w:rStyle w:val="Firstpagetablebold"/>
                <w:rFonts w:cs="Arial"/>
                <w:color w:val="auto"/>
              </w:rPr>
              <w:t xml:space="preserve">and individual dispensations </w:t>
            </w:r>
            <w:r w:rsidR="00AB2D3C" w:rsidRPr="0075171F">
              <w:rPr>
                <w:rStyle w:val="Firstpagetablebold"/>
                <w:rFonts w:cs="Arial"/>
                <w:color w:val="auto"/>
              </w:rPr>
              <w:t>–</w:t>
            </w:r>
            <w:r w:rsidR="004C3EAE">
              <w:rPr>
                <w:rStyle w:val="Firstpagetablebold"/>
                <w:rFonts w:cs="Arial"/>
                <w:color w:val="auto"/>
              </w:rPr>
              <w:t xml:space="preserve"> </w:t>
            </w:r>
            <w:r w:rsidR="009B3A28">
              <w:rPr>
                <w:rFonts w:cs="Arial"/>
                <w:b/>
                <w:color w:val="auto"/>
              </w:rPr>
              <w:t xml:space="preserve">1 February </w:t>
            </w:r>
            <w:r w:rsidR="00A0493E">
              <w:rPr>
                <w:rFonts w:cs="Arial"/>
                <w:b/>
                <w:color w:val="auto"/>
              </w:rPr>
              <w:t>to</w:t>
            </w:r>
            <w:r w:rsidR="004C3EAE">
              <w:rPr>
                <w:rFonts w:cs="Arial"/>
                <w:b/>
                <w:color w:val="auto"/>
              </w:rPr>
              <w:t xml:space="preserve"> 31 </w:t>
            </w:r>
            <w:r w:rsidR="009B3A28">
              <w:rPr>
                <w:rFonts w:cs="Arial"/>
                <w:b/>
                <w:color w:val="auto"/>
              </w:rPr>
              <w:t>May</w:t>
            </w:r>
            <w:r w:rsidR="004C3EAE">
              <w:rPr>
                <w:rFonts w:cs="Arial"/>
                <w:b/>
                <w:color w:val="auto"/>
              </w:rPr>
              <w:t xml:space="preserve"> 2020</w:t>
            </w:r>
          </w:p>
        </w:tc>
      </w:tr>
    </w:tbl>
    <w:p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21"/>
        <w:gridCol w:w="6353"/>
      </w:tblGrid>
      <w:tr w:rsidR="00D5547E" w:rsidRPr="0075171F" w:rsidTr="0080749A">
        <w:tc>
          <w:tcPr>
            <w:tcW w:w="8845" w:type="dxa"/>
            <w:gridSpan w:val="2"/>
            <w:tcBorders>
              <w:bottom w:val="single" w:sz="8" w:space="0" w:color="000000"/>
            </w:tcBorders>
            <w:hideMark/>
          </w:tcPr>
          <w:p w:rsidR="00D5547E" w:rsidRPr="0075171F" w:rsidRDefault="00745BF0" w:rsidP="00745BF0">
            <w:pPr>
              <w:jc w:val="center"/>
              <w:rPr>
                <w:rStyle w:val="Firstpagetablebold"/>
                <w:rFonts w:cs="Arial"/>
              </w:rPr>
            </w:pPr>
            <w:r w:rsidRPr="0075171F">
              <w:rPr>
                <w:rStyle w:val="Firstpagetablebold"/>
                <w:rFonts w:cs="Arial"/>
              </w:rPr>
              <w:t>Summary and r</w:t>
            </w:r>
            <w:r w:rsidR="00D5547E" w:rsidRPr="0075171F">
              <w:rPr>
                <w:rStyle w:val="Firstpagetablebold"/>
                <w:rFonts w:cs="Arial"/>
              </w:rPr>
              <w:t>ecommendations</w:t>
            </w:r>
          </w:p>
        </w:tc>
      </w:tr>
      <w:tr w:rsidR="00D5547E" w:rsidRPr="0075171F" w:rsidTr="0080749A">
        <w:tc>
          <w:tcPr>
            <w:tcW w:w="2438" w:type="dxa"/>
            <w:tcBorders>
              <w:top w:val="single" w:sz="8" w:space="0" w:color="000000"/>
              <w:left w:val="single" w:sz="8" w:space="0" w:color="000000"/>
              <w:bottom w:val="nil"/>
              <w:right w:val="nil"/>
            </w:tcBorders>
            <w:hideMark/>
          </w:tcPr>
          <w:p w:rsidR="00D5547E" w:rsidRPr="0075171F" w:rsidRDefault="00D5547E">
            <w:pPr>
              <w:rPr>
                <w:rStyle w:val="Firstpagetablebold"/>
                <w:rFonts w:cs="Arial"/>
              </w:rPr>
            </w:pPr>
            <w:r w:rsidRPr="0075171F">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24336D" w:rsidRPr="0075171F" w:rsidRDefault="002D1E8A" w:rsidP="00B90E90">
            <w:pPr>
              <w:rPr>
                <w:rFonts w:cs="Arial"/>
                <w:b/>
              </w:rPr>
            </w:pPr>
            <w:r w:rsidRPr="0075171F">
              <w:rPr>
                <w:rFonts w:cs="Arial"/>
                <w:b/>
              </w:rPr>
              <w:t>To advise the Committee of</w:t>
            </w:r>
            <w:r w:rsidR="0024336D" w:rsidRPr="0075171F">
              <w:rPr>
                <w:rFonts w:cs="Arial"/>
                <w:b/>
              </w:rPr>
              <w:t>:</w:t>
            </w:r>
          </w:p>
          <w:p w:rsidR="00BD7950" w:rsidRPr="0075171F" w:rsidRDefault="00700FE9" w:rsidP="004C3EAE">
            <w:pPr>
              <w:pStyle w:val="ListParagraph"/>
              <w:numPr>
                <w:ilvl w:val="0"/>
                <w:numId w:val="28"/>
              </w:numPr>
              <w:rPr>
                <w:rFonts w:cs="Arial"/>
                <w:b/>
              </w:rPr>
            </w:pPr>
            <w:r>
              <w:rPr>
                <w:rFonts w:cs="Arial"/>
                <w:b/>
              </w:rPr>
              <w:t>T</w:t>
            </w:r>
            <w:r w:rsidR="002D1E8A" w:rsidRPr="0075171F">
              <w:rPr>
                <w:rFonts w:cs="Arial"/>
                <w:b/>
              </w:rPr>
              <w:t>he number</w:t>
            </w:r>
            <w:r w:rsidR="00BD7950" w:rsidRPr="0075171F">
              <w:rPr>
                <w:rFonts w:cs="Arial"/>
                <w:b/>
              </w:rPr>
              <w:t xml:space="preserve"> and status</w:t>
            </w:r>
            <w:r w:rsidR="002D1E8A" w:rsidRPr="0075171F">
              <w:rPr>
                <w:rFonts w:cs="Arial"/>
                <w:b/>
              </w:rPr>
              <w:t xml:space="preserve"> of complaints received under the Member</w:t>
            </w:r>
            <w:r w:rsidR="00627829" w:rsidRPr="0075171F">
              <w:rPr>
                <w:rFonts w:cs="Arial"/>
                <w:b/>
              </w:rPr>
              <w:t>s’</w:t>
            </w:r>
            <w:r w:rsidR="002D1E8A" w:rsidRPr="0075171F">
              <w:rPr>
                <w:rFonts w:cs="Arial"/>
                <w:b/>
              </w:rPr>
              <w:t xml:space="preserve"> Code of Conduct which have </w:t>
            </w:r>
            <w:r w:rsidR="004F44BF" w:rsidRPr="0075171F">
              <w:rPr>
                <w:rFonts w:cs="Arial"/>
                <w:b/>
              </w:rPr>
              <w:t xml:space="preserve">been, </w:t>
            </w:r>
            <w:r w:rsidR="002D1E8A" w:rsidRPr="0075171F">
              <w:rPr>
                <w:rFonts w:cs="Arial"/>
                <w:b/>
              </w:rPr>
              <w:t>or are to be</w:t>
            </w:r>
            <w:r w:rsidR="004F44BF" w:rsidRPr="0075171F">
              <w:rPr>
                <w:rFonts w:cs="Arial"/>
                <w:b/>
              </w:rPr>
              <w:t>,</w:t>
            </w:r>
            <w:r w:rsidR="002D1E8A" w:rsidRPr="0075171F">
              <w:rPr>
                <w:rFonts w:cs="Arial"/>
                <w:b/>
              </w:rPr>
              <w:t xml:space="preserve"> considered by the Head of Law and Governance (in her statutory capacity as the authority’s Monitoring Officer) </w:t>
            </w:r>
            <w:r w:rsidR="007F6EF6">
              <w:rPr>
                <w:rFonts w:cs="Arial"/>
                <w:b/>
              </w:rPr>
              <w:t xml:space="preserve">in consultation with </w:t>
            </w:r>
            <w:r w:rsidR="00714536">
              <w:rPr>
                <w:rFonts w:cs="Arial"/>
                <w:b/>
              </w:rPr>
              <w:t>an Independent Person</w:t>
            </w:r>
            <w:r w:rsidR="002D1E8A" w:rsidRPr="0075171F">
              <w:rPr>
                <w:rFonts w:cs="Arial"/>
                <w:b/>
              </w:rPr>
              <w:t xml:space="preserve">. </w:t>
            </w:r>
          </w:p>
          <w:p w:rsidR="00D5547E" w:rsidRPr="0075171F" w:rsidRDefault="00700FE9" w:rsidP="004C3EAE">
            <w:pPr>
              <w:pStyle w:val="ListParagraph"/>
              <w:numPr>
                <w:ilvl w:val="0"/>
                <w:numId w:val="28"/>
              </w:numPr>
              <w:rPr>
                <w:rFonts w:cs="Arial"/>
                <w:b/>
              </w:rPr>
            </w:pPr>
            <w:r>
              <w:rPr>
                <w:rFonts w:cs="Arial"/>
                <w:b/>
              </w:rPr>
              <w:t>T</w:t>
            </w:r>
            <w:r w:rsidR="0024336D" w:rsidRPr="0075171F">
              <w:rPr>
                <w:rFonts w:cs="Arial"/>
                <w:b/>
              </w:rPr>
              <w:t>he number of dispensations to an individual member</w:t>
            </w:r>
            <w:r w:rsidR="004369D9" w:rsidRPr="0075171F">
              <w:rPr>
                <w:rFonts w:cs="Arial"/>
                <w:b/>
              </w:rPr>
              <w:t>,</w:t>
            </w:r>
            <w:r w:rsidR="0024336D" w:rsidRPr="0075171F">
              <w:rPr>
                <w:rFonts w:cs="Arial"/>
                <w:b/>
              </w:rPr>
              <w:t xml:space="preserve"> granted under Section 33 of the </w:t>
            </w:r>
            <w:r w:rsidR="00831E86" w:rsidRPr="0075171F">
              <w:rPr>
                <w:rFonts w:cs="Arial"/>
                <w:b/>
              </w:rPr>
              <w:t xml:space="preserve">Localism </w:t>
            </w:r>
            <w:r w:rsidR="0024336D" w:rsidRPr="0075171F">
              <w:rPr>
                <w:rFonts w:cs="Arial"/>
                <w:b/>
              </w:rPr>
              <w:t>Act</w:t>
            </w:r>
            <w:r w:rsidR="00A0493E">
              <w:rPr>
                <w:rFonts w:cs="Arial"/>
                <w:b/>
              </w:rPr>
              <w:t xml:space="preserve"> 2011</w:t>
            </w:r>
            <w:r w:rsidR="004369D9" w:rsidRPr="0075171F">
              <w:rPr>
                <w:rFonts w:cs="Arial"/>
                <w:b/>
              </w:rPr>
              <w:t>,</w:t>
            </w:r>
            <w:r w:rsidR="0024336D" w:rsidRPr="0075171F">
              <w:rPr>
                <w:rFonts w:cs="Arial"/>
                <w:b/>
              </w:rPr>
              <w:t xml:space="preserve"> by the Monitoring Officer</w:t>
            </w:r>
            <w:r w:rsidR="00831E86" w:rsidRPr="0075171F">
              <w:rPr>
                <w:rFonts w:cs="Arial"/>
                <w:b/>
              </w:rPr>
              <w:t>, following</w:t>
            </w:r>
            <w:r w:rsidR="0024336D" w:rsidRPr="0075171F">
              <w:rPr>
                <w:rFonts w:cs="Arial"/>
                <w:b/>
              </w:rPr>
              <w:t xml:space="preserve"> consultation with </w:t>
            </w:r>
            <w:r w:rsidR="00831E86" w:rsidRPr="0075171F">
              <w:rPr>
                <w:rFonts w:cs="Arial"/>
                <w:b/>
              </w:rPr>
              <w:t>an</w:t>
            </w:r>
            <w:r w:rsidR="0024336D" w:rsidRPr="0075171F">
              <w:rPr>
                <w:rFonts w:cs="Arial"/>
                <w:b/>
              </w:rPr>
              <w:t xml:space="preserve"> Independent Person.</w:t>
            </w:r>
          </w:p>
        </w:tc>
      </w:tr>
      <w:tr w:rsidR="005F7F7E" w:rsidRPr="0075171F" w:rsidTr="004521FD">
        <w:trPr>
          <w:trHeight w:val="413"/>
        </w:trPr>
        <w:tc>
          <w:tcPr>
            <w:tcW w:w="8845" w:type="dxa"/>
            <w:gridSpan w:val="2"/>
            <w:tcBorders>
              <w:bottom w:val="single" w:sz="8" w:space="0" w:color="000000"/>
            </w:tcBorders>
          </w:tcPr>
          <w:p w:rsidR="004E3B9B" w:rsidRPr="0075171F" w:rsidRDefault="006E1EF9" w:rsidP="004E3B9B">
            <w:pPr>
              <w:rPr>
                <w:rStyle w:val="Firstpagetablebold"/>
                <w:rFonts w:cs="Arial"/>
              </w:rPr>
            </w:pPr>
            <w:r w:rsidRPr="0075171F">
              <w:rPr>
                <w:rStyle w:val="Firstpagetablebold"/>
                <w:rFonts w:cs="Arial"/>
              </w:rPr>
              <w:t>Recommendation</w:t>
            </w:r>
            <w:r w:rsidR="005F7F7E" w:rsidRPr="0075171F">
              <w:rPr>
                <w:rStyle w:val="Firstpagetablebold"/>
                <w:rFonts w:cs="Arial"/>
              </w:rPr>
              <w:t>:</w:t>
            </w:r>
            <w:r w:rsidRPr="0075171F">
              <w:rPr>
                <w:rStyle w:val="Firstpagetablebold"/>
                <w:rFonts w:cs="Arial"/>
              </w:rPr>
              <w:t xml:space="preserve"> </w:t>
            </w:r>
          </w:p>
          <w:p w:rsidR="0084513E" w:rsidRPr="0075171F" w:rsidRDefault="005F7F7E" w:rsidP="009B3A28">
            <w:pPr>
              <w:rPr>
                <w:rFonts w:cs="Arial"/>
                <w:b/>
                <w:i/>
                <w:color w:val="FF0000"/>
              </w:rPr>
            </w:pPr>
            <w:r w:rsidRPr="0075171F">
              <w:rPr>
                <w:rStyle w:val="Firstpagetablebold"/>
                <w:rFonts w:cs="Arial"/>
                <w:color w:val="auto"/>
              </w:rPr>
              <w:t xml:space="preserve">That the </w:t>
            </w:r>
            <w:r w:rsidR="00DC091B" w:rsidRPr="0075171F">
              <w:rPr>
                <w:rStyle w:val="Firstpagetablebold"/>
                <w:rFonts w:cs="Arial"/>
                <w:color w:val="auto"/>
              </w:rPr>
              <w:t xml:space="preserve">Standards </w:t>
            </w:r>
            <w:r w:rsidR="006E1EF9" w:rsidRPr="0075171F">
              <w:rPr>
                <w:rStyle w:val="Firstpagetablebold"/>
                <w:rFonts w:cs="Arial"/>
                <w:color w:val="auto"/>
              </w:rPr>
              <w:t xml:space="preserve">Committee </w:t>
            </w:r>
            <w:r w:rsidR="005134EF">
              <w:rPr>
                <w:rStyle w:val="Firstpagetablebold"/>
                <w:rFonts w:cs="Arial"/>
                <w:color w:val="auto"/>
              </w:rPr>
              <w:t>notes the content of the report</w:t>
            </w:r>
            <w:r w:rsidR="00355F8D" w:rsidRPr="0075171F">
              <w:rPr>
                <w:rStyle w:val="Firstpagetablebold"/>
                <w:rFonts w:cs="Arial"/>
                <w:color w:val="auto"/>
              </w:rPr>
              <w:t>.</w:t>
            </w:r>
          </w:p>
        </w:tc>
      </w:tr>
    </w:tbl>
    <w:p w:rsidR="00CE544A" w:rsidRPr="0075171F" w:rsidRDefault="00CE544A" w:rsidP="004A6D2F">
      <w:pPr>
        <w:rPr>
          <w:rFonts w:cs="Arial"/>
        </w:rPr>
      </w:pPr>
    </w:p>
    <w:p w:rsidR="0040736F" w:rsidRPr="0075171F" w:rsidRDefault="00F66DCA" w:rsidP="004A6D2F">
      <w:pPr>
        <w:pStyle w:val="Heading1"/>
        <w:rPr>
          <w:rFonts w:cs="Arial"/>
          <w:color w:val="auto"/>
        </w:rPr>
      </w:pPr>
      <w:r w:rsidRPr="0075171F">
        <w:rPr>
          <w:rFonts w:cs="Arial"/>
          <w:color w:val="auto"/>
        </w:rPr>
        <w:t>Introduction and b</w:t>
      </w:r>
      <w:r w:rsidR="00151888" w:rsidRPr="0075171F">
        <w:rPr>
          <w:rFonts w:cs="Arial"/>
          <w:color w:val="auto"/>
        </w:rPr>
        <w:t>ackground</w:t>
      </w:r>
      <w:r w:rsidR="00404032" w:rsidRPr="0075171F">
        <w:rPr>
          <w:rFonts w:cs="Arial"/>
          <w:color w:val="auto"/>
        </w:rPr>
        <w:t xml:space="preserve"> </w:t>
      </w:r>
    </w:p>
    <w:p w:rsidR="009153D7" w:rsidRPr="0075171F" w:rsidRDefault="00CF5FC2" w:rsidP="004229FF">
      <w:pPr>
        <w:pStyle w:val="ListParagraph"/>
        <w:numPr>
          <w:ilvl w:val="0"/>
          <w:numId w:val="6"/>
        </w:numPr>
        <w:shd w:val="clear" w:color="auto" w:fill="FFFFFF"/>
        <w:tabs>
          <w:tab w:val="clear" w:pos="426"/>
        </w:tabs>
        <w:spacing w:after="0"/>
        <w:ind w:left="426" w:hanging="426"/>
        <w:jc w:val="both"/>
        <w:rPr>
          <w:rFonts w:cs="Arial"/>
          <w:color w:val="auto"/>
        </w:rPr>
      </w:pPr>
      <w:r w:rsidRPr="0075171F">
        <w:rPr>
          <w:rFonts w:cs="Arial"/>
          <w:color w:val="auto"/>
        </w:rPr>
        <w:t>In compliance with legislation relating to the standards and conduct of elected councillors, the Council has in place complaints handling arrangements to enable a</w:t>
      </w:r>
      <w:r w:rsidR="00824590" w:rsidRPr="0075171F">
        <w:rPr>
          <w:rFonts w:cs="Arial"/>
          <w:color w:val="auto"/>
        </w:rPr>
        <w:t>n individual</w:t>
      </w:r>
      <w:r w:rsidRPr="0075171F">
        <w:rPr>
          <w:rFonts w:cs="Arial"/>
          <w:color w:val="auto"/>
        </w:rPr>
        <w:t xml:space="preserve"> to make a formal complaint that an elected or co-opted member of the City Council, or of a Parish Council within </w:t>
      </w:r>
      <w:r w:rsidR="005E0B78" w:rsidRPr="0075171F">
        <w:rPr>
          <w:rFonts w:cs="Arial"/>
          <w:color w:val="auto"/>
        </w:rPr>
        <w:t xml:space="preserve">the City Council’s </w:t>
      </w:r>
      <w:r w:rsidRPr="0075171F">
        <w:rPr>
          <w:rFonts w:cs="Arial"/>
          <w:color w:val="auto"/>
        </w:rPr>
        <w:t>area, has failed to comply with the authority’s Members’ Code of Conduct.</w:t>
      </w:r>
    </w:p>
    <w:p w:rsidR="00D26D58" w:rsidRPr="0075171F" w:rsidRDefault="00D26D58" w:rsidP="004229FF">
      <w:pPr>
        <w:shd w:val="clear" w:color="auto" w:fill="FFFFFF"/>
        <w:spacing w:after="0"/>
        <w:ind w:left="426"/>
        <w:rPr>
          <w:rFonts w:cs="Arial"/>
          <w:color w:val="auto"/>
        </w:rPr>
      </w:pPr>
    </w:p>
    <w:p w:rsidR="00D26D58" w:rsidRPr="00714536" w:rsidRDefault="00D26D58" w:rsidP="009C1936">
      <w:pPr>
        <w:pStyle w:val="ListParagraph"/>
        <w:numPr>
          <w:ilvl w:val="0"/>
          <w:numId w:val="6"/>
        </w:numPr>
        <w:spacing w:after="0"/>
        <w:jc w:val="both"/>
        <w:rPr>
          <w:rFonts w:cs="Arial"/>
          <w:color w:val="auto"/>
        </w:rPr>
      </w:pPr>
      <w:r w:rsidRPr="00714536">
        <w:rPr>
          <w:rFonts w:cs="Arial"/>
          <w:color w:val="auto"/>
        </w:rPr>
        <w:t>The Standards Committee is responsible for promoting high</w:t>
      </w:r>
      <w:r w:rsidR="00714536" w:rsidRPr="00714536">
        <w:rPr>
          <w:rFonts w:cs="Arial"/>
          <w:color w:val="auto"/>
        </w:rPr>
        <w:t xml:space="preserve"> standards of ethical behaviour </w:t>
      </w:r>
      <w:r w:rsidR="00714536">
        <w:rPr>
          <w:rFonts w:cs="Arial"/>
          <w:color w:val="auto"/>
        </w:rPr>
        <w:t xml:space="preserve">by monitoring and </w:t>
      </w:r>
      <w:r w:rsidR="00714536" w:rsidRPr="00714536">
        <w:rPr>
          <w:rFonts w:cs="Arial"/>
          <w:color w:val="auto"/>
        </w:rPr>
        <w:t>making recommendations to Council on com</w:t>
      </w:r>
      <w:r w:rsidR="00714536">
        <w:rPr>
          <w:rFonts w:cs="Arial"/>
          <w:color w:val="auto"/>
        </w:rPr>
        <w:t>plaints handling arrangements</w:t>
      </w:r>
      <w:r w:rsidR="00714536" w:rsidRPr="00714536">
        <w:rPr>
          <w:rFonts w:cs="Arial"/>
          <w:color w:val="auto"/>
        </w:rPr>
        <w:t xml:space="preserve">. </w:t>
      </w:r>
      <w:r w:rsidR="00754CED" w:rsidRPr="00714536">
        <w:rPr>
          <w:rFonts w:cs="Arial"/>
          <w:color w:val="auto"/>
        </w:rPr>
        <w:t>T</w:t>
      </w:r>
      <w:r w:rsidRPr="00714536">
        <w:rPr>
          <w:rFonts w:cs="Arial"/>
          <w:color w:val="auto"/>
        </w:rPr>
        <w:t>his report from the Monitoring Officer which identifies any issues or learning points arising from the complaints received</w:t>
      </w:r>
      <w:r w:rsidR="00754CED" w:rsidRPr="00714536">
        <w:rPr>
          <w:rFonts w:cs="Arial"/>
          <w:color w:val="auto"/>
        </w:rPr>
        <w:t xml:space="preserve"> contributes to that monitoring process</w:t>
      </w:r>
      <w:r w:rsidRPr="00714536">
        <w:rPr>
          <w:rFonts w:cs="Arial"/>
          <w:color w:val="auto"/>
        </w:rPr>
        <w:t xml:space="preserve">. </w:t>
      </w:r>
    </w:p>
    <w:p w:rsidR="00D26D58" w:rsidRPr="0075171F" w:rsidRDefault="00D26D58" w:rsidP="00714536">
      <w:pPr>
        <w:spacing w:after="0"/>
        <w:rPr>
          <w:rFonts w:cs="Arial"/>
          <w:color w:val="auto"/>
        </w:rPr>
      </w:pPr>
    </w:p>
    <w:p w:rsidR="00824590" w:rsidRPr="0075171F" w:rsidRDefault="00D26D58" w:rsidP="004229FF">
      <w:pPr>
        <w:pStyle w:val="ListParagraph"/>
        <w:numPr>
          <w:ilvl w:val="0"/>
          <w:numId w:val="6"/>
        </w:numPr>
        <w:tabs>
          <w:tab w:val="clear" w:pos="426"/>
        </w:tabs>
        <w:ind w:left="426" w:hanging="426"/>
        <w:rPr>
          <w:rFonts w:cs="Arial"/>
          <w:color w:val="auto"/>
        </w:rPr>
      </w:pPr>
      <w:r w:rsidRPr="0075171F">
        <w:rPr>
          <w:rFonts w:cs="Arial"/>
          <w:color w:val="auto"/>
        </w:rPr>
        <w:t xml:space="preserve">The key </w:t>
      </w:r>
      <w:r w:rsidR="00660AB7" w:rsidRPr="0075171F">
        <w:rPr>
          <w:rFonts w:cs="Arial"/>
          <w:color w:val="auto"/>
        </w:rPr>
        <w:t>stages</w:t>
      </w:r>
      <w:r w:rsidR="00824590" w:rsidRPr="0075171F">
        <w:rPr>
          <w:rFonts w:cs="Arial"/>
          <w:color w:val="auto"/>
        </w:rPr>
        <w:t xml:space="preserve"> </w:t>
      </w:r>
      <w:r w:rsidRPr="0075171F">
        <w:rPr>
          <w:rFonts w:cs="Arial"/>
          <w:color w:val="auto"/>
        </w:rPr>
        <w:t>of</w:t>
      </w:r>
      <w:r w:rsidR="00824590" w:rsidRPr="0075171F">
        <w:rPr>
          <w:rFonts w:cs="Arial"/>
          <w:color w:val="auto"/>
        </w:rPr>
        <w:t xml:space="preserve"> the complaints </w:t>
      </w:r>
      <w:r w:rsidR="00F35B93" w:rsidRPr="0075171F">
        <w:rPr>
          <w:rFonts w:cs="Arial"/>
          <w:color w:val="auto"/>
        </w:rPr>
        <w:t>handling arrangements</w:t>
      </w:r>
      <w:r w:rsidRPr="0075171F">
        <w:rPr>
          <w:rFonts w:cs="Arial"/>
          <w:color w:val="auto"/>
        </w:rPr>
        <w:t xml:space="preserve"> can be summarised as</w:t>
      </w:r>
      <w:r w:rsidR="00824590" w:rsidRPr="0075171F">
        <w:rPr>
          <w:rFonts w:cs="Arial"/>
          <w:color w:val="auto"/>
        </w:rPr>
        <w:t>:</w:t>
      </w:r>
    </w:p>
    <w:tbl>
      <w:tblPr>
        <w:tblStyle w:val="TableGrid"/>
        <w:tblW w:w="0" w:type="auto"/>
        <w:tblInd w:w="534" w:type="dxa"/>
        <w:tblLook w:val="04A0" w:firstRow="1" w:lastRow="0" w:firstColumn="1" w:lastColumn="0" w:noHBand="0" w:noVBand="1"/>
      </w:tblPr>
      <w:tblGrid>
        <w:gridCol w:w="1837"/>
        <w:gridCol w:w="6521"/>
      </w:tblGrid>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lastRenderedPageBreak/>
              <w:t>Initial tests</w:t>
            </w:r>
          </w:p>
        </w:tc>
        <w:tc>
          <w:tcPr>
            <w:tcW w:w="6663" w:type="dxa"/>
          </w:tcPr>
          <w:p w:rsidR="00D26D58" w:rsidRPr="0075171F" w:rsidRDefault="00D26D58" w:rsidP="00D26D58">
            <w:pPr>
              <w:spacing w:before="120" w:after="0"/>
              <w:ind w:left="175"/>
              <w:rPr>
                <w:rFonts w:cs="Arial"/>
                <w:color w:val="auto"/>
              </w:rPr>
            </w:pPr>
            <w:r w:rsidRPr="0075171F">
              <w:rPr>
                <w:rFonts w:cs="Arial"/>
                <w:color w:val="auto"/>
              </w:rPr>
              <w:t xml:space="preserve">The Monitoring Officer will apply the following </w:t>
            </w:r>
            <w:r w:rsidR="00754CED" w:rsidRPr="0075171F">
              <w:rPr>
                <w:rFonts w:cs="Arial"/>
                <w:color w:val="auto"/>
              </w:rPr>
              <w:t xml:space="preserve">“initial </w:t>
            </w:r>
            <w:r w:rsidRPr="0075171F">
              <w:rPr>
                <w:rFonts w:cs="Arial"/>
                <w:color w:val="auto"/>
              </w:rPr>
              <w:t>tests</w:t>
            </w:r>
            <w:r w:rsidR="00754CED" w:rsidRPr="0075171F">
              <w:rPr>
                <w:rFonts w:cs="Arial"/>
                <w:color w:val="auto"/>
              </w:rPr>
              <w:t>”</w:t>
            </w:r>
            <w:r w:rsidRPr="0075171F">
              <w:rPr>
                <w:rFonts w:cs="Arial"/>
                <w:color w:val="auto"/>
              </w:rPr>
              <w:t xml:space="preserve"> to the complaint</w:t>
            </w:r>
            <w:r w:rsidR="00B8014B" w:rsidRPr="0075171F">
              <w:rPr>
                <w:rFonts w:cs="Arial"/>
                <w:color w:val="auto"/>
              </w:rPr>
              <w:t>:</w:t>
            </w:r>
          </w:p>
          <w:p w:rsidR="00B8014B" w:rsidRPr="0075171F" w:rsidRDefault="00B8014B" w:rsidP="004229FF">
            <w:pPr>
              <w:pStyle w:val="ListParagraph"/>
              <w:numPr>
                <w:ilvl w:val="0"/>
                <w:numId w:val="41"/>
              </w:numPr>
              <w:tabs>
                <w:tab w:val="clear" w:pos="426"/>
              </w:tabs>
              <w:spacing w:after="0"/>
              <w:ind w:left="601" w:hanging="283"/>
              <w:rPr>
                <w:rFonts w:cs="Arial"/>
                <w:color w:val="auto"/>
              </w:rPr>
            </w:pPr>
            <w:r w:rsidRPr="0075171F">
              <w:rPr>
                <w:rFonts w:cs="Arial"/>
                <w:color w:val="auto"/>
              </w:rPr>
              <w:t xml:space="preserve">It is a complaint against one or more named councillors of Oxford City Council or a Parish Council within the city boundaries; </w:t>
            </w:r>
          </w:p>
          <w:p w:rsidR="00B8014B" w:rsidRPr="0075171F" w:rsidRDefault="00B8014B" w:rsidP="004229FF">
            <w:pPr>
              <w:pStyle w:val="ListParagraph"/>
              <w:numPr>
                <w:ilvl w:val="0"/>
                <w:numId w:val="41"/>
              </w:numPr>
              <w:tabs>
                <w:tab w:val="clear" w:pos="426"/>
              </w:tabs>
              <w:spacing w:after="0"/>
              <w:ind w:left="601" w:hanging="283"/>
              <w:rPr>
                <w:rFonts w:cs="Arial"/>
                <w:color w:val="auto"/>
              </w:rPr>
            </w:pPr>
            <w:r w:rsidRPr="0075171F">
              <w:rPr>
                <w:rFonts w:cs="Arial"/>
                <w:color w:val="auto"/>
              </w:rPr>
              <w:t xml:space="preserve">The named councillor was in office at the time of the alleged conduct and the Code of Conduct was in force at the time; </w:t>
            </w:r>
          </w:p>
          <w:p w:rsidR="00754CED" w:rsidRPr="0075171F" w:rsidRDefault="00B8014B" w:rsidP="004229FF">
            <w:pPr>
              <w:pStyle w:val="ListParagraph"/>
              <w:numPr>
                <w:ilvl w:val="0"/>
                <w:numId w:val="41"/>
              </w:numPr>
              <w:tabs>
                <w:tab w:val="clear" w:pos="426"/>
              </w:tabs>
              <w:ind w:left="601" w:hanging="283"/>
              <w:rPr>
                <w:rFonts w:cs="Arial"/>
                <w:color w:val="auto"/>
              </w:rPr>
            </w:pPr>
            <w:r w:rsidRPr="0075171F">
              <w:rPr>
                <w:rFonts w:cs="Arial"/>
                <w:color w:val="auto"/>
              </w:rPr>
              <w:t>The complaint, if proven, would be a breach of the Code under which the councillor was operating at the time of the alleged misconduct.</w:t>
            </w:r>
          </w:p>
        </w:tc>
      </w:tr>
      <w:tr w:rsidR="00D26D58" w:rsidRPr="0075171F" w:rsidTr="00700FE9">
        <w:trPr>
          <w:trHeight w:val="2665"/>
        </w:trPr>
        <w:tc>
          <w:tcPr>
            <w:tcW w:w="1842" w:type="dxa"/>
          </w:tcPr>
          <w:p w:rsidR="00D26D58" w:rsidRPr="0075171F" w:rsidRDefault="00D26D58" w:rsidP="006A68BA">
            <w:pPr>
              <w:spacing w:before="120" w:after="0"/>
              <w:rPr>
                <w:rFonts w:cs="Arial"/>
                <w:b/>
                <w:color w:val="auto"/>
              </w:rPr>
            </w:pPr>
            <w:r w:rsidRPr="0075171F">
              <w:rPr>
                <w:rFonts w:cs="Arial"/>
                <w:b/>
                <w:color w:val="auto"/>
              </w:rPr>
              <w:t>Assessment</w:t>
            </w:r>
            <w:r w:rsidR="00B52404" w:rsidRPr="0075171F">
              <w:rPr>
                <w:rFonts w:cs="Arial"/>
                <w:b/>
                <w:color w:val="auto"/>
              </w:rPr>
              <w:t xml:space="preserve"> </w:t>
            </w:r>
          </w:p>
        </w:tc>
        <w:tc>
          <w:tcPr>
            <w:tcW w:w="6663" w:type="dxa"/>
          </w:tcPr>
          <w:p w:rsidR="00D26D58" w:rsidRPr="0075171F" w:rsidRDefault="00D26D58" w:rsidP="00D26D58">
            <w:pPr>
              <w:spacing w:before="120" w:after="0"/>
              <w:ind w:left="176"/>
              <w:rPr>
                <w:rFonts w:cs="Arial"/>
                <w:color w:val="auto"/>
              </w:rPr>
            </w:pPr>
            <w:r w:rsidRPr="0075171F">
              <w:rPr>
                <w:rFonts w:cs="Arial"/>
                <w:color w:val="auto"/>
              </w:rPr>
              <w:t xml:space="preserve">The complaint will be assessed and a decision made by the Council’s Monitoring Officer in consultation with an Independent Person as to the next steps.  At this stage the options open to the Monitoring Officer are:  </w:t>
            </w:r>
          </w:p>
          <w:p w:rsidR="005A016C" w:rsidRPr="0075171F" w:rsidRDefault="005A016C" w:rsidP="004229FF">
            <w:pPr>
              <w:pStyle w:val="ListParagraph"/>
              <w:numPr>
                <w:ilvl w:val="0"/>
                <w:numId w:val="29"/>
              </w:numPr>
              <w:tabs>
                <w:tab w:val="clear" w:pos="426"/>
              </w:tabs>
              <w:spacing w:after="0"/>
              <w:ind w:left="601" w:hanging="283"/>
              <w:rPr>
                <w:rFonts w:cs="Arial"/>
              </w:rPr>
            </w:pPr>
            <w:r w:rsidRPr="0075171F">
              <w:rPr>
                <w:rFonts w:cs="Arial"/>
              </w:rPr>
              <w:t xml:space="preserve">No further action </w:t>
            </w:r>
          </w:p>
          <w:p w:rsidR="005A016C" w:rsidRPr="0075171F" w:rsidRDefault="005C7612" w:rsidP="004229FF">
            <w:pPr>
              <w:pStyle w:val="ListParagraph"/>
              <w:numPr>
                <w:ilvl w:val="0"/>
                <w:numId w:val="29"/>
              </w:numPr>
              <w:tabs>
                <w:tab w:val="clear" w:pos="426"/>
              </w:tabs>
              <w:spacing w:after="0"/>
              <w:ind w:left="601" w:hanging="283"/>
              <w:rPr>
                <w:rFonts w:cs="Arial"/>
              </w:rPr>
            </w:pPr>
            <w:r w:rsidRPr="0075171F">
              <w:rPr>
                <w:rFonts w:cs="Arial"/>
              </w:rPr>
              <w:t xml:space="preserve">Informal resolution brokered by the </w:t>
            </w:r>
            <w:r w:rsidR="005A016C" w:rsidRPr="0075171F">
              <w:rPr>
                <w:rFonts w:cs="Arial"/>
              </w:rPr>
              <w:t xml:space="preserve">Monitoring Officer and/or Group Leader </w:t>
            </w:r>
          </w:p>
          <w:p w:rsidR="005A016C" w:rsidRPr="0075171F" w:rsidRDefault="005A016C" w:rsidP="004229FF">
            <w:pPr>
              <w:pStyle w:val="ListParagraph"/>
              <w:numPr>
                <w:ilvl w:val="0"/>
                <w:numId w:val="29"/>
              </w:numPr>
              <w:tabs>
                <w:tab w:val="clear" w:pos="426"/>
              </w:tabs>
              <w:spacing w:after="0"/>
              <w:ind w:left="601" w:hanging="283"/>
              <w:rPr>
                <w:rFonts w:cs="Arial"/>
              </w:rPr>
            </w:pPr>
            <w:r w:rsidRPr="0075171F">
              <w:rPr>
                <w:rFonts w:cs="Arial"/>
              </w:rPr>
              <w:t xml:space="preserve">Referred for investigation </w:t>
            </w:r>
          </w:p>
          <w:p w:rsidR="005A016C" w:rsidRPr="0075171F" w:rsidRDefault="005A016C" w:rsidP="004229FF">
            <w:pPr>
              <w:pStyle w:val="ListParagraph"/>
              <w:numPr>
                <w:ilvl w:val="0"/>
                <w:numId w:val="29"/>
              </w:numPr>
              <w:tabs>
                <w:tab w:val="clear" w:pos="426"/>
              </w:tabs>
              <w:ind w:left="601" w:hanging="283"/>
              <w:rPr>
                <w:rFonts w:cs="Arial"/>
              </w:rPr>
            </w:pPr>
            <w:r w:rsidRPr="0075171F">
              <w:rPr>
                <w:rFonts w:cs="Arial"/>
              </w:rPr>
              <w:t>Referred to the police or other regulatory agency</w:t>
            </w:r>
          </w:p>
        </w:tc>
      </w:tr>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Investigation</w:t>
            </w:r>
          </w:p>
        </w:tc>
        <w:tc>
          <w:tcPr>
            <w:tcW w:w="6663" w:type="dxa"/>
          </w:tcPr>
          <w:p w:rsidR="00D26D58" w:rsidRPr="0075171F" w:rsidRDefault="00754CED" w:rsidP="00D26D58">
            <w:pPr>
              <w:spacing w:before="120" w:after="0"/>
              <w:ind w:left="176"/>
              <w:rPr>
                <w:rFonts w:cs="Arial"/>
                <w:color w:val="auto"/>
              </w:rPr>
            </w:pPr>
            <w:r w:rsidRPr="0075171F">
              <w:rPr>
                <w:rFonts w:cs="Arial"/>
                <w:color w:val="auto"/>
              </w:rPr>
              <w:t>A</w:t>
            </w:r>
            <w:r w:rsidR="00D26D58" w:rsidRPr="0075171F">
              <w:rPr>
                <w:rFonts w:cs="Arial"/>
                <w:color w:val="auto"/>
              </w:rPr>
              <w:t xml:space="preserve"> formal investigation may be conducted by an officer from Oxford City Council, an officer from another local authority or an independent investigator.</w:t>
            </w:r>
          </w:p>
          <w:p w:rsidR="00125393" w:rsidRPr="0075171F" w:rsidRDefault="00125393" w:rsidP="00125393">
            <w:pPr>
              <w:spacing w:before="120" w:after="0"/>
              <w:ind w:left="176"/>
              <w:rPr>
                <w:rFonts w:cs="Arial"/>
                <w:color w:val="auto"/>
              </w:rPr>
            </w:pPr>
            <w:r w:rsidRPr="0075171F">
              <w:rPr>
                <w:rFonts w:cs="Arial"/>
                <w:color w:val="auto"/>
              </w:rPr>
              <w:t xml:space="preserve">The </w:t>
            </w:r>
            <w:r w:rsidR="000D437F" w:rsidRPr="0075171F">
              <w:rPr>
                <w:rFonts w:cs="Arial"/>
                <w:color w:val="auto"/>
              </w:rPr>
              <w:t>i</w:t>
            </w:r>
            <w:r w:rsidRPr="0075171F">
              <w:rPr>
                <w:rFonts w:cs="Arial"/>
                <w:color w:val="auto"/>
              </w:rPr>
              <w:t xml:space="preserve">nvestigating </w:t>
            </w:r>
            <w:r w:rsidR="000D437F" w:rsidRPr="0075171F">
              <w:rPr>
                <w:rFonts w:cs="Arial"/>
                <w:color w:val="auto"/>
              </w:rPr>
              <w:t>o</w:t>
            </w:r>
            <w:r w:rsidRPr="0075171F">
              <w:rPr>
                <w:rFonts w:cs="Arial"/>
                <w:color w:val="auto"/>
              </w:rPr>
              <w:t>fficer will review the complaint and supporting evidence and may interview some or all of the people concerned.</w:t>
            </w:r>
          </w:p>
          <w:p w:rsidR="00125393" w:rsidRPr="0075171F" w:rsidRDefault="00125393" w:rsidP="00B52404">
            <w:pPr>
              <w:spacing w:before="120"/>
              <w:ind w:left="176"/>
              <w:rPr>
                <w:rFonts w:cs="Arial"/>
                <w:color w:val="auto"/>
              </w:rPr>
            </w:pPr>
            <w:r w:rsidRPr="0075171F">
              <w:rPr>
                <w:rFonts w:cs="Arial"/>
                <w:color w:val="auto"/>
              </w:rPr>
              <w:t xml:space="preserve">The </w:t>
            </w:r>
            <w:r w:rsidR="000D437F" w:rsidRPr="0075171F">
              <w:rPr>
                <w:rFonts w:cs="Arial"/>
                <w:color w:val="auto"/>
              </w:rPr>
              <w:t>i</w:t>
            </w:r>
            <w:r w:rsidRPr="0075171F">
              <w:rPr>
                <w:rFonts w:cs="Arial"/>
                <w:color w:val="auto"/>
              </w:rPr>
              <w:t xml:space="preserve">nvestigating </w:t>
            </w:r>
            <w:r w:rsidR="000D437F" w:rsidRPr="0075171F">
              <w:rPr>
                <w:rFonts w:cs="Arial"/>
                <w:color w:val="auto"/>
              </w:rPr>
              <w:t>o</w:t>
            </w:r>
            <w:r w:rsidRPr="0075171F">
              <w:rPr>
                <w:rFonts w:cs="Arial"/>
                <w:color w:val="auto"/>
              </w:rPr>
              <w:t>fficer will then produce a draft report</w:t>
            </w:r>
            <w:r w:rsidR="000D437F" w:rsidRPr="0075171F">
              <w:rPr>
                <w:rFonts w:cs="Arial"/>
                <w:color w:val="auto"/>
              </w:rPr>
              <w:t xml:space="preserve">. The complainant and the </w:t>
            </w:r>
            <w:r w:rsidR="00B941E6">
              <w:rPr>
                <w:rFonts w:cs="Arial"/>
                <w:color w:val="auto"/>
              </w:rPr>
              <w:t xml:space="preserve">subject </w:t>
            </w:r>
            <w:r w:rsidR="000D437F" w:rsidRPr="0075171F">
              <w:rPr>
                <w:rFonts w:cs="Arial"/>
                <w:color w:val="auto"/>
              </w:rPr>
              <w:t>councillor concerned will normally have an opportunity to comment on the draft report.  The investigating officer will then s</w:t>
            </w:r>
            <w:r w:rsidRPr="0075171F">
              <w:rPr>
                <w:rFonts w:cs="Arial"/>
                <w:color w:val="auto"/>
              </w:rPr>
              <w:t xml:space="preserve">ubmit </w:t>
            </w:r>
            <w:r w:rsidR="000D437F" w:rsidRPr="0075171F">
              <w:rPr>
                <w:rFonts w:cs="Arial"/>
                <w:color w:val="auto"/>
              </w:rPr>
              <w:t>the report</w:t>
            </w:r>
            <w:r w:rsidRPr="0075171F">
              <w:rPr>
                <w:rFonts w:cs="Arial"/>
                <w:color w:val="auto"/>
              </w:rPr>
              <w:t xml:space="preserve"> to the Monitoring Officer.  </w:t>
            </w:r>
          </w:p>
        </w:tc>
      </w:tr>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Local Hearing</w:t>
            </w:r>
          </w:p>
        </w:tc>
        <w:tc>
          <w:tcPr>
            <w:tcW w:w="6663" w:type="dxa"/>
          </w:tcPr>
          <w:p w:rsidR="00D26D58" w:rsidRPr="0075171F" w:rsidRDefault="00D26D58" w:rsidP="00D26D58">
            <w:pPr>
              <w:spacing w:before="120" w:after="0"/>
              <w:ind w:left="176"/>
              <w:rPr>
                <w:rFonts w:cs="Arial"/>
                <w:color w:val="auto"/>
              </w:rPr>
            </w:pPr>
            <w:r w:rsidRPr="0075171F">
              <w:rPr>
                <w:rFonts w:cs="Arial"/>
                <w:color w:val="auto"/>
              </w:rPr>
              <w:t xml:space="preserve">The Monitoring Officer will consider the findings of the investigation and, in consultation with the Independent Person(s), determine what action to take.  At this stage the options open to the Monitoring Officer are:  </w:t>
            </w:r>
          </w:p>
          <w:p w:rsidR="00D26D58" w:rsidRPr="0075171F" w:rsidRDefault="00D26D58" w:rsidP="00D26D58">
            <w:pPr>
              <w:pStyle w:val="ListParagraph"/>
              <w:numPr>
                <w:ilvl w:val="0"/>
                <w:numId w:val="23"/>
              </w:numPr>
              <w:tabs>
                <w:tab w:val="clear" w:pos="426"/>
              </w:tabs>
              <w:spacing w:after="0"/>
              <w:ind w:left="459" w:hanging="284"/>
              <w:rPr>
                <w:rFonts w:cs="Arial"/>
                <w:color w:val="auto"/>
              </w:rPr>
            </w:pPr>
            <w:r w:rsidRPr="0075171F">
              <w:rPr>
                <w:rFonts w:cs="Arial"/>
                <w:color w:val="auto"/>
              </w:rPr>
              <w:t>Local Hearing – complaint to be determined by the Standards Committee;</w:t>
            </w:r>
          </w:p>
          <w:p w:rsidR="00D26D58" w:rsidRPr="0075171F" w:rsidRDefault="00D26D58" w:rsidP="00D26D58">
            <w:pPr>
              <w:pStyle w:val="ListParagraph"/>
              <w:numPr>
                <w:ilvl w:val="0"/>
                <w:numId w:val="23"/>
              </w:numPr>
              <w:tabs>
                <w:tab w:val="clear" w:pos="426"/>
              </w:tabs>
              <w:spacing w:after="0"/>
              <w:ind w:left="459" w:hanging="284"/>
              <w:rPr>
                <w:rFonts w:cs="Arial"/>
                <w:color w:val="auto"/>
              </w:rPr>
            </w:pPr>
            <w:r w:rsidRPr="0075171F">
              <w:rPr>
                <w:rFonts w:cs="Arial"/>
                <w:color w:val="auto"/>
              </w:rPr>
              <w:t>Local Resolution - a fair resolution of the complaint which is acceptable to all parties</w:t>
            </w:r>
            <w:r w:rsidR="00754CED" w:rsidRPr="0075171F">
              <w:rPr>
                <w:rFonts w:cs="Arial"/>
                <w:color w:val="auto"/>
              </w:rPr>
              <w:t xml:space="preserve"> brokered by the Monitoring Officer</w:t>
            </w:r>
            <w:r w:rsidRPr="0075171F">
              <w:rPr>
                <w:rFonts w:cs="Arial"/>
                <w:color w:val="auto"/>
              </w:rPr>
              <w:t>; or</w:t>
            </w:r>
          </w:p>
          <w:p w:rsidR="00D26D58" w:rsidRPr="0075171F" w:rsidRDefault="00D26D58" w:rsidP="00B52404">
            <w:pPr>
              <w:pStyle w:val="ListParagraph"/>
              <w:numPr>
                <w:ilvl w:val="0"/>
                <w:numId w:val="23"/>
              </w:numPr>
              <w:tabs>
                <w:tab w:val="clear" w:pos="426"/>
              </w:tabs>
              <w:ind w:left="460" w:hanging="284"/>
              <w:rPr>
                <w:rFonts w:cs="Arial"/>
                <w:color w:val="auto"/>
              </w:rPr>
            </w:pPr>
            <w:r w:rsidRPr="0075171F">
              <w:rPr>
                <w:rFonts w:cs="Arial"/>
                <w:color w:val="auto"/>
              </w:rPr>
              <w:t xml:space="preserve">No action - complaint dismissed </w:t>
            </w:r>
          </w:p>
        </w:tc>
      </w:tr>
    </w:tbl>
    <w:p w:rsidR="00D26D58" w:rsidRPr="0075171F" w:rsidRDefault="00D26D58" w:rsidP="00D26D58">
      <w:pPr>
        <w:rPr>
          <w:rFonts w:cs="Arial"/>
          <w:color w:val="auto"/>
        </w:rPr>
      </w:pPr>
    </w:p>
    <w:p w:rsidR="00B52404" w:rsidRPr="0075171F" w:rsidRDefault="00B52404">
      <w:pPr>
        <w:spacing w:after="0"/>
        <w:rPr>
          <w:rFonts w:cs="Arial"/>
          <w:b/>
        </w:rPr>
      </w:pPr>
      <w:r w:rsidRPr="0075171F">
        <w:rPr>
          <w:rFonts w:cs="Arial"/>
          <w:b/>
        </w:rPr>
        <w:br w:type="page"/>
      </w:r>
    </w:p>
    <w:p w:rsidR="00D23E8F" w:rsidRPr="0075171F" w:rsidRDefault="00D23E8F" w:rsidP="00D23E8F">
      <w:pPr>
        <w:widowControl w:val="0"/>
        <w:tabs>
          <w:tab w:val="left" w:pos="1093"/>
          <w:tab w:val="left" w:pos="1094"/>
        </w:tabs>
        <w:autoSpaceDE w:val="0"/>
        <w:autoSpaceDN w:val="0"/>
        <w:rPr>
          <w:rFonts w:cs="Arial"/>
          <w:b/>
        </w:rPr>
      </w:pPr>
      <w:r w:rsidRPr="0075171F">
        <w:rPr>
          <w:rFonts w:cs="Arial"/>
          <w:b/>
        </w:rPr>
        <w:lastRenderedPageBreak/>
        <w:t xml:space="preserve">Complaints made against </w:t>
      </w:r>
      <w:r w:rsidR="00D26D58" w:rsidRPr="0075171F">
        <w:rPr>
          <w:rFonts w:cs="Arial"/>
          <w:b/>
        </w:rPr>
        <w:t>m</w:t>
      </w:r>
      <w:r w:rsidRPr="0075171F">
        <w:rPr>
          <w:rFonts w:cs="Arial"/>
          <w:b/>
        </w:rPr>
        <w:t xml:space="preserve">embers of Oxford City Council or </w:t>
      </w:r>
      <w:r w:rsidR="005D168D" w:rsidRPr="0075171F">
        <w:rPr>
          <w:rFonts w:cs="Arial"/>
          <w:b/>
        </w:rPr>
        <w:t xml:space="preserve">a </w:t>
      </w:r>
      <w:r w:rsidRPr="0075171F">
        <w:rPr>
          <w:rFonts w:cs="Arial"/>
          <w:b/>
        </w:rPr>
        <w:t>Parish Council</w:t>
      </w:r>
    </w:p>
    <w:p w:rsidR="00A45CDA" w:rsidRDefault="004C3EAE" w:rsidP="00A45CDA">
      <w:pPr>
        <w:pStyle w:val="ListParagraph"/>
        <w:numPr>
          <w:ilvl w:val="0"/>
          <w:numId w:val="6"/>
        </w:numPr>
        <w:tabs>
          <w:tab w:val="clear" w:pos="426"/>
        </w:tabs>
        <w:spacing w:after="0"/>
        <w:rPr>
          <w:rFonts w:cs="Arial"/>
          <w:color w:val="auto"/>
        </w:rPr>
      </w:pPr>
      <w:r>
        <w:rPr>
          <w:rFonts w:cs="Arial"/>
          <w:color w:val="auto"/>
        </w:rPr>
        <w:t xml:space="preserve">The Monitoring Officer received </w:t>
      </w:r>
      <w:r w:rsidR="00A45CDA">
        <w:rPr>
          <w:rFonts w:cs="Arial"/>
          <w:color w:val="auto"/>
        </w:rPr>
        <w:t>no</w:t>
      </w:r>
      <w:r w:rsidR="00A45CDA" w:rsidRPr="00A45CDA">
        <w:rPr>
          <w:rFonts w:cs="Arial"/>
          <w:color w:val="auto"/>
        </w:rPr>
        <w:t xml:space="preserve"> complaint</w:t>
      </w:r>
      <w:r w:rsidR="00A45CDA">
        <w:rPr>
          <w:rFonts w:cs="Arial"/>
          <w:color w:val="auto"/>
        </w:rPr>
        <w:t>s</w:t>
      </w:r>
      <w:r w:rsidR="00A45CDA" w:rsidRPr="00A45CDA">
        <w:rPr>
          <w:rFonts w:cs="Arial"/>
          <w:color w:val="auto"/>
        </w:rPr>
        <w:t xml:space="preserve"> against members </w:t>
      </w:r>
      <w:r>
        <w:rPr>
          <w:rFonts w:cs="Arial"/>
          <w:color w:val="auto"/>
        </w:rPr>
        <w:t>of the City Council i</w:t>
      </w:r>
      <w:r w:rsidR="009D7F0E" w:rsidRPr="00BB01A0">
        <w:rPr>
          <w:rFonts w:cs="Arial"/>
          <w:color w:val="auto"/>
        </w:rPr>
        <w:t>n the period</w:t>
      </w:r>
      <w:r w:rsidR="00CF5FC2" w:rsidRPr="00BB01A0">
        <w:rPr>
          <w:rFonts w:cs="Arial"/>
          <w:color w:val="auto"/>
        </w:rPr>
        <w:t xml:space="preserve"> </w:t>
      </w:r>
      <w:r w:rsidR="009B3A28">
        <w:rPr>
          <w:rFonts w:cs="Arial"/>
          <w:color w:val="auto"/>
        </w:rPr>
        <w:t>1 February</w:t>
      </w:r>
      <w:r w:rsidR="00A0493E">
        <w:rPr>
          <w:rFonts w:cs="Arial"/>
          <w:color w:val="auto"/>
        </w:rPr>
        <w:t xml:space="preserve"> to </w:t>
      </w:r>
      <w:r w:rsidRPr="004C3EAE">
        <w:rPr>
          <w:rFonts w:cs="Arial"/>
          <w:color w:val="auto"/>
        </w:rPr>
        <w:t xml:space="preserve">31 </w:t>
      </w:r>
      <w:r w:rsidR="009B3A28">
        <w:rPr>
          <w:rFonts w:cs="Arial"/>
          <w:color w:val="auto"/>
        </w:rPr>
        <w:t>May</w:t>
      </w:r>
      <w:r w:rsidRPr="004C3EAE">
        <w:rPr>
          <w:rFonts w:cs="Arial"/>
          <w:color w:val="auto"/>
        </w:rPr>
        <w:t xml:space="preserve"> 2020</w:t>
      </w:r>
      <w:r>
        <w:rPr>
          <w:rFonts w:cs="Arial"/>
          <w:color w:val="auto"/>
        </w:rPr>
        <w:t>.</w:t>
      </w:r>
      <w:r w:rsidR="002910D4">
        <w:rPr>
          <w:rFonts w:cs="Arial"/>
          <w:color w:val="auto"/>
        </w:rPr>
        <w:t xml:space="preserve"> </w:t>
      </w:r>
    </w:p>
    <w:p w:rsidR="00FC6415" w:rsidRPr="00FC6415" w:rsidRDefault="00FC6415" w:rsidP="00A45CDA">
      <w:pPr>
        <w:pStyle w:val="ListParagraph"/>
        <w:numPr>
          <w:ilvl w:val="0"/>
          <w:numId w:val="6"/>
        </w:numPr>
        <w:tabs>
          <w:tab w:val="clear" w:pos="426"/>
        </w:tabs>
        <w:spacing w:before="120" w:after="0"/>
        <w:rPr>
          <w:rFonts w:cs="Arial"/>
          <w:color w:val="auto"/>
        </w:rPr>
      </w:pPr>
      <w:r>
        <w:rPr>
          <w:rFonts w:cs="Arial"/>
          <w:color w:val="auto"/>
        </w:rPr>
        <w:t xml:space="preserve">The Monitoring Officer </w:t>
      </w:r>
      <w:r w:rsidR="00A45CDA">
        <w:rPr>
          <w:rFonts w:cs="Arial"/>
          <w:color w:val="auto"/>
        </w:rPr>
        <w:t>has been notified that a</w:t>
      </w:r>
      <w:r w:rsidR="00A45CDA" w:rsidRPr="00A45CDA">
        <w:rPr>
          <w:rFonts w:cs="Arial"/>
          <w:color w:val="auto"/>
        </w:rPr>
        <w:t xml:space="preserve"> complaint </w:t>
      </w:r>
      <w:r w:rsidR="00A45CDA">
        <w:rPr>
          <w:rFonts w:cs="Arial"/>
          <w:color w:val="auto"/>
        </w:rPr>
        <w:t xml:space="preserve">may be submitted </w:t>
      </w:r>
      <w:r w:rsidR="00A45CDA" w:rsidRPr="00A45CDA">
        <w:rPr>
          <w:rFonts w:cs="Arial"/>
          <w:color w:val="auto"/>
        </w:rPr>
        <w:t xml:space="preserve">against two members of </w:t>
      </w:r>
      <w:r w:rsidR="00A45CDA">
        <w:rPr>
          <w:rFonts w:cs="Arial"/>
          <w:color w:val="auto"/>
        </w:rPr>
        <w:t>the City</w:t>
      </w:r>
      <w:r w:rsidR="00A45CDA" w:rsidRPr="00A45CDA">
        <w:rPr>
          <w:rFonts w:cs="Arial"/>
          <w:color w:val="auto"/>
        </w:rPr>
        <w:t xml:space="preserve"> Council </w:t>
      </w:r>
      <w:r w:rsidR="00A45CDA">
        <w:rPr>
          <w:rFonts w:cs="Arial"/>
          <w:color w:val="auto"/>
        </w:rPr>
        <w:t>and is awaiting</w:t>
      </w:r>
      <w:r w:rsidR="00A45CDA" w:rsidRPr="00A45CDA">
        <w:rPr>
          <w:rFonts w:cs="Arial"/>
          <w:color w:val="auto"/>
        </w:rPr>
        <w:t xml:space="preserve"> further information.</w:t>
      </w:r>
    </w:p>
    <w:p w:rsidR="003710CA" w:rsidRPr="0075171F" w:rsidRDefault="003710CA" w:rsidP="003710CA">
      <w:pPr>
        <w:tabs>
          <w:tab w:val="left" w:pos="1260"/>
          <w:tab w:val="left" w:pos="1261"/>
        </w:tabs>
        <w:spacing w:after="0"/>
        <w:rPr>
          <w:rFonts w:cs="Arial"/>
          <w:color w:val="auto"/>
        </w:rPr>
      </w:pPr>
    </w:p>
    <w:p w:rsidR="0024336D" w:rsidRPr="0075171F" w:rsidRDefault="0024336D" w:rsidP="008D6BB2">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rsidR="00AB2D3C" w:rsidRPr="0075171F" w:rsidRDefault="00AB2D3C" w:rsidP="00463D27">
      <w:pPr>
        <w:pStyle w:val="ListParagraph"/>
        <w:numPr>
          <w:ilvl w:val="0"/>
          <w:numId w:val="6"/>
        </w:numPr>
        <w:ind w:left="426" w:hanging="426"/>
        <w:jc w:val="both"/>
        <w:rPr>
          <w:rFonts w:cs="Arial"/>
          <w:color w:val="auto"/>
        </w:rPr>
      </w:pPr>
      <w:r w:rsidRPr="0075171F">
        <w:rPr>
          <w:rFonts w:cs="Arial"/>
        </w:rPr>
        <w:t>The Localism Act 2011 prevents Members from participating in any business of the Council where they have a Disclosable Pecuniary Interest (DPI) unless they have sought a dispensation under Section 33 of the Act.  Applications must be made in writing and dispensations may be sought for a period of up to four years.</w:t>
      </w:r>
    </w:p>
    <w:p w:rsidR="00AB2D3C" w:rsidRPr="0075171F" w:rsidRDefault="00810B15" w:rsidP="00463D27">
      <w:pPr>
        <w:pStyle w:val="ListParagraph"/>
        <w:numPr>
          <w:ilvl w:val="0"/>
          <w:numId w:val="6"/>
        </w:numPr>
        <w:tabs>
          <w:tab w:val="clear" w:pos="426"/>
        </w:tabs>
        <w:ind w:left="426" w:hanging="567"/>
        <w:jc w:val="both"/>
        <w:rPr>
          <w:rFonts w:cs="Arial"/>
          <w:color w:val="auto"/>
        </w:rPr>
      </w:pPr>
      <w:r>
        <w:rPr>
          <w:rFonts w:cs="Arial"/>
          <w:color w:val="auto"/>
        </w:rPr>
        <w:t xml:space="preserve">On 1 </w:t>
      </w:r>
      <w:r w:rsidR="00831E86" w:rsidRPr="0075171F">
        <w:rPr>
          <w:rFonts w:cs="Arial"/>
          <w:color w:val="auto"/>
        </w:rPr>
        <w:t xml:space="preserve">October 2018 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2022)</w:t>
      </w:r>
      <w:r w:rsidR="00141F47" w:rsidRPr="0075171F">
        <w:rPr>
          <w:rFonts w:cs="Arial"/>
          <w:color w:val="auto"/>
        </w:rPr>
        <w:t xml:space="preserve">, </w:t>
      </w:r>
      <w:r w:rsidR="00AB2D3C" w:rsidRPr="0075171F">
        <w:rPr>
          <w:rFonts w:cs="Arial"/>
          <w:color w:val="auto"/>
        </w:rPr>
        <w:t>to all Oxford City Council Members and co-opted Members</w:t>
      </w:r>
      <w:r w:rsidR="00E32A8D" w:rsidRPr="0075171F">
        <w:rPr>
          <w:rFonts w:cs="Arial"/>
        </w:rPr>
        <w:t xml:space="preserve">, to speak and vote where they would otherwise have a DPI in the following matters: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3110C" w:rsidRPr="0075171F" w:rsidTr="00700FE9">
        <w:trPr>
          <w:trHeight w:val="4871"/>
        </w:trPr>
        <w:tc>
          <w:tcPr>
            <w:tcW w:w="8647" w:type="dxa"/>
          </w:tcPr>
          <w:p w:rsidR="00B3110C" w:rsidRPr="0075171F" w:rsidRDefault="00B3110C" w:rsidP="004C3EAE">
            <w:pPr>
              <w:numPr>
                <w:ilvl w:val="0"/>
                <w:numId w:val="9"/>
              </w:numPr>
              <w:spacing w:before="120"/>
              <w:ind w:left="473" w:hanging="357"/>
              <w:rPr>
                <w:rFonts w:cs="Arial"/>
                <w:color w:val="auto"/>
              </w:rPr>
            </w:pPr>
            <w:r w:rsidRPr="0075171F">
              <w:rPr>
                <w:rFonts w:cs="Arial"/>
                <w:b/>
                <w:color w:val="auto"/>
              </w:rPr>
              <w:t>Determining an allowance</w:t>
            </w:r>
            <w:r w:rsidRPr="0075171F">
              <w:rPr>
                <w:rFonts w:cs="Arial"/>
                <w:color w:val="auto"/>
              </w:rPr>
              <w:t xml:space="preserve"> (including special responsibility allowances), travelling expense, payment or indemnity given to Members</w:t>
            </w:r>
          </w:p>
          <w:p w:rsidR="00B3110C" w:rsidRPr="0075171F" w:rsidRDefault="00B3110C" w:rsidP="004C3EAE">
            <w:pPr>
              <w:numPr>
                <w:ilvl w:val="0"/>
                <w:numId w:val="9"/>
              </w:numPr>
              <w:ind w:left="473" w:hanging="357"/>
              <w:rPr>
                <w:rFonts w:cs="Arial"/>
                <w:color w:val="auto"/>
              </w:rPr>
            </w:pPr>
            <w:r w:rsidRPr="0075171F">
              <w:rPr>
                <w:rFonts w:cs="Arial"/>
                <w:b/>
                <w:color w:val="auto"/>
              </w:rPr>
              <w:t>Housing:</w:t>
            </w:r>
            <w:r w:rsidRPr="0075171F">
              <w:rPr>
                <w:rFonts w:cs="Arial"/>
                <w:color w:val="auto"/>
              </w:rPr>
              <w:t xml:space="preserve"> where the Member (or spouse or partner) holds a tenancy or lease with the Council as long as the matter does not relate to the particular tenancy or lease of the Member (their spouse or partner);</w:t>
            </w:r>
          </w:p>
          <w:p w:rsidR="00754CED" w:rsidRPr="0075171F" w:rsidRDefault="00B3110C" w:rsidP="004C3EAE">
            <w:pPr>
              <w:numPr>
                <w:ilvl w:val="0"/>
                <w:numId w:val="9"/>
              </w:numPr>
              <w:spacing w:before="120" w:after="0"/>
              <w:ind w:left="473" w:hanging="357"/>
              <w:rPr>
                <w:rFonts w:cs="Arial"/>
                <w:color w:val="auto"/>
              </w:rPr>
            </w:pPr>
            <w:r w:rsidRPr="0075171F">
              <w:rPr>
                <w:rFonts w:cs="Arial"/>
                <w:b/>
              </w:rPr>
              <w:t>Housing Benefit</w:t>
            </w:r>
            <w:r w:rsidR="006A39D4">
              <w:rPr>
                <w:rFonts w:cs="Arial"/>
                <w:b/>
              </w:rPr>
              <w:t>/Universal Credit</w:t>
            </w:r>
            <w:r w:rsidRPr="0075171F">
              <w:rPr>
                <w:rFonts w:cs="Arial"/>
                <w:b/>
              </w:rPr>
              <w:t>:</w:t>
            </w:r>
            <w:r w:rsidRPr="0075171F">
              <w:rPr>
                <w:rFonts w:cs="Arial"/>
              </w:rPr>
              <w:t xml:space="preserve"> where the Councillor (or spouse or partner) receives housing benefit;</w:t>
            </w:r>
          </w:p>
          <w:p w:rsidR="00B3110C" w:rsidRPr="0075171F" w:rsidRDefault="00B3110C" w:rsidP="004C3EAE">
            <w:pPr>
              <w:numPr>
                <w:ilvl w:val="0"/>
                <w:numId w:val="9"/>
              </w:numPr>
              <w:spacing w:before="120" w:after="0"/>
              <w:ind w:left="473" w:hanging="357"/>
              <w:rPr>
                <w:rFonts w:cs="Arial"/>
                <w:color w:val="auto"/>
              </w:rPr>
            </w:pPr>
            <w:r w:rsidRPr="0075171F">
              <w:rPr>
                <w:rFonts w:cs="Arial"/>
                <w:color w:val="auto"/>
              </w:rPr>
              <w:t xml:space="preserve">Any </w:t>
            </w:r>
            <w:r w:rsidRPr="0075171F">
              <w:rPr>
                <w:rFonts w:cs="Arial"/>
                <w:b/>
                <w:color w:val="auto"/>
              </w:rPr>
              <w:t>Ceremonial Honours</w:t>
            </w:r>
            <w:r w:rsidRPr="0075171F">
              <w:rPr>
                <w:rFonts w:cs="Arial"/>
                <w:color w:val="auto"/>
              </w:rPr>
              <w:t xml:space="preserve"> given to Members;</w:t>
            </w:r>
          </w:p>
          <w:p w:rsidR="00B3110C" w:rsidRPr="0075171F" w:rsidRDefault="00B3110C" w:rsidP="004C3EAE">
            <w:pPr>
              <w:numPr>
                <w:ilvl w:val="0"/>
                <w:numId w:val="9"/>
              </w:numPr>
              <w:spacing w:before="120" w:after="0"/>
              <w:ind w:left="473" w:hanging="357"/>
              <w:rPr>
                <w:rFonts w:cs="Arial"/>
                <w:color w:val="auto"/>
              </w:rPr>
            </w:pPr>
            <w:r w:rsidRPr="0075171F">
              <w:rPr>
                <w:rFonts w:cs="Arial"/>
                <w:color w:val="auto"/>
              </w:rPr>
              <w:t xml:space="preserve">Setting the </w:t>
            </w:r>
            <w:r w:rsidRPr="0075171F">
              <w:rPr>
                <w:rFonts w:cs="Arial"/>
                <w:b/>
                <w:color w:val="auto"/>
              </w:rPr>
              <w:t>Council Tax</w:t>
            </w:r>
            <w:r w:rsidRPr="0075171F">
              <w:rPr>
                <w:rFonts w:cs="Arial"/>
                <w:color w:val="auto"/>
              </w:rPr>
              <w:t xml:space="preserve"> or a precept under the Local Government and Finance Act 1992 (or any subsequent legislation); and </w:t>
            </w:r>
          </w:p>
          <w:p w:rsidR="00B3110C" w:rsidRPr="0075171F" w:rsidRDefault="00B3110C" w:rsidP="004C3EAE">
            <w:pPr>
              <w:numPr>
                <w:ilvl w:val="0"/>
                <w:numId w:val="9"/>
              </w:numPr>
              <w:spacing w:before="120" w:after="0"/>
              <w:ind w:left="473" w:hanging="357"/>
              <w:rPr>
                <w:rFonts w:cs="Arial"/>
                <w:b/>
                <w:color w:val="auto"/>
              </w:rPr>
            </w:pPr>
            <w:r w:rsidRPr="0075171F">
              <w:rPr>
                <w:rFonts w:cs="Arial"/>
                <w:color w:val="auto"/>
              </w:rPr>
              <w:t xml:space="preserve">Setting a </w:t>
            </w:r>
            <w:r w:rsidRPr="0075171F">
              <w:rPr>
                <w:rFonts w:cs="Arial"/>
                <w:b/>
                <w:color w:val="auto"/>
              </w:rPr>
              <w:t>Local Council Tax Reduction Scheme</w:t>
            </w:r>
            <w:r w:rsidRPr="0075171F">
              <w:rPr>
                <w:rFonts w:cs="Arial"/>
                <w:color w:val="auto"/>
              </w:rPr>
              <w:t xml:space="preserve"> or Local scheme for the payment of business rates (including eligibility for rebates and reductions) for the purposes of the Local Government Finance Act 2012 (or any subsequent legislation)</w:t>
            </w:r>
          </w:p>
        </w:tc>
      </w:tr>
    </w:tbl>
    <w:p w:rsidR="00AB2D3C" w:rsidRPr="0075171F" w:rsidRDefault="00AB2D3C" w:rsidP="00E32A8D">
      <w:pPr>
        <w:spacing w:after="0"/>
        <w:rPr>
          <w:rFonts w:cs="Arial"/>
          <w:color w:val="auto"/>
        </w:rPr>
      </w:pPr>
    </w:p>
    <w:p w:rsidR="0024336D" w:rsidRPr="0075171F" w:rsidRDefault="000D437F" w:rsidP="00463D27">
      <w:pPr>
        <w:pStyle w:val="ListParagraph"/>
        <w:numPr>
          <w:ilvl w:val="0"/>
          <w:numId w:val="6"/>
        </w:numPr>
        <w:tabs>
          <w:tab w:val="clear" w:pos="426"/>
          <w:tab w:val="left" w:pos="567"/>
        </w:tabs>
        <w:ind w:left="567" w:hanging="567"/>
        <w:jc w:val="both"/>
        <w:rPr>
          <w:rFonts w:cs="Arial"/>
          <w:color w:val="auto"/>
        </w:rPr>
      </w:pPr>
      <w:r w:rsidRPr="0075171F">
        <w:rPr>
          <w:rFonts w:cs="Arial"/>
          <w:color w:val="auto"/>
        </w:rPr>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rsidR="0024336D" w:rsidRDefault="00831E86" w:rsidP="00B52404">
      <w:pPr>
        <w:pStyle w:val="ListParagraph"/>
        <w:numPr>
          <w:ilvl w:val="0"/>
          <w:numId w:val="6"/>
        </w:numPr>
        <w:tabs>
          <w:tab w:val="clear" w:pos="426"/>
        </w:tabs>
        <w:spacing w:after="0"/>
        <w:ind w:left="567" w:hanging="567"/>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 xml:space="preserve">re </w:t>
      </w:r>
      <w:r w:rsidR="009B3A28">
        <w:rPr>
          <w:rFonts w:cs="Arial"/>
          <w:color w:val="auto"/>
        </w:rPr>
        <w:t>have been no</w:t>
      </w:r>
      <w:r w:rsidRPr="0075171F">
        <w:rPr>
          <w:rFonts w:cs="Arial"/>
          <w:color w:val="auto"/>
        </w:rPr>
        <w:t xml:space="preserve"> request</w:t>
      </w:r>
      <w:r w:rsidR="009B3A28">
        <w:rPr>
          <w:rFonts w:cs="Arial"/>
          <w:color w:val="auto"/>
        </w:rPr>
        <w:t>s</w:t>
      </w:r>
      <w:r w:rsidRPr="0075171F">
        <w:rPr>
          <w:rFonts w:cs="Arial"/>
          <w:color w:val="auto"/>
        </w:rPr>
        <w:t xml:space="preserve"> for an individual dispensation under Section 33 of the Localism Act 2011.</w:t>
      </w:r>
    </w:p>
    <w:p w:rsidR="00D24F0B" w:rsidRPr="00D24F0B" w:rsidRDefault="00D24F0B" w:rsidP="00D24F0B">
      <w:pPr>
        <w:spacing w:after="0"/>
        <w:jc w:val="both"/>
        <w:rPr>
          <w:rFonts w:cs="Arial"/>
          <w:color w:val="auto"/>
        </w:rPr>
      </w:pPr>
      <w:bookmarkStart w:id="0" w:name="_GoBack"/>
      <w:bookmarkEnd w:id="0"/>
    </w:p>
    <w:p w:rsidR="00E302F1" w:rsidRPr="0075171F" w:rsidRDefault="00E302F1" w:rsidP="00B52404">
      <w:pPr>
        <w:ind w:left="-6"/>
        <w:rPr>
          <w:rFonts w:cs="Arial"/>
          <w:b/>
          <w:color w:val="auto"/>
        </w:rPr>
      </w:pPr>
      <w:r w:rsidRPr="0075171F">
        <w:rPr>
          <w:rFonts w:cs="Arial"/>
          <w:b/>
          <w:color w:val="auto"/>
        </w:rPr>
        <w:t>Legal implications</w:t>
      </w:r>
    </w:p>
    <w:p w:rsidR="008D6BB2"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co-opted Members</w:t>
      </w:r>
      <w:r w:rsidR="00A0493E">
        <w:rPr>
          <w:rFonts w:cs="Arial"/>
          <w:color w:val="auto"/>
        </w:rPr>
        <w:t xml:space="preserve"> and arrangements to deal with requests for dispensations</w:t>
      </w:r>
      <w:r w:rsidRPr="0075171F">
        <w:rPr>
          <w:rFonts w:cs="Arial"/>
          <w:color w:val="auto"/>
        </w:rPr>
        <w:t xml:space="preserve">. The </w:t>
      </w:r>
      <w:r w:rsidRPr="0075171F">
        <w:rPr>
          <w:rFonts w:cs="Arial"/>
          <w:color w:val="auto"/>
        </w:rPr>
        <w:lastRenderedPageBreak/>
        <w:t>Council is also responsible for having arrangements in place to investigate and determine allegations against Parish Councillors.</w:t>
      </w:r>
    </w:p>
    <w:p w:rsidR="009153D7" w:rsidRPr="0075171F" w:rsidRDefault="009153D7" w:rsidP="009153D7">
      <w:pPr>
        <w:spacing w:after="0"/>
        <w:rPr>
          <w:rFonts w:cs="Arial"/>
          <w:color w:val="auto"/>
        </w:rPr>
      </w:pPr>
    </w:p>
    <w:p w:rsidR="009153D7" w:rsidRPr="0075171F" w:rsidRDefault="009153D7" w:rsidP="009153D7">
      <w:pPr>
        <w:rPr>
          <w:rFonts w:cs="Arial"/>
          <w:b/>
          <w:color w:val="auto"/>
        </w:rPr>
      </w:pPr>
      <w:r w:rsidRPr="0075171F">
        <w:rPr>
          <w:rFonts w:cs="Arial"/>
          <w:b/>
          <w:color w:val="auto"/>
        </w:rPr>
        <w:t>Financial implications</w:t>
      </w:r>
    </w:p>
    <w:p w:rsidR="004E3B9B" w:rsidRPr="0075171F" w:rsidRDefault="002D1E8A" w:rsidP="00352256">
      <w:pPr>
        <w:pStyle w:val="ListParagraph"/>
        <w:numPr>
          <w:ilvl w:val="0"/>
          <w:numId w:val="6"/>
        </w:numPr>
        <w:tabs>
          <w:tab w:val="clear" w:pos="426"/>
        </w:tabs>
        <w:spacing w:after="0"/>
        <w:ind w:left="567" w:hanging="567"/>
        <w:jc w:val="both"/>
        <w:rPr>
          <w:rFonts w:cs="Arial"/>
          <w:color w:val="auto"/>
        </w:rPr>
      </w:pPr>
      <w:r w:rsidRPr="0075171F">
        <w:rPr>
          <w:rFonts w:cs="Arial"/>
          <w:color w:val="auto"/>
        </w:rPr>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rsidR="00B52404" w:rsidRPr="0075171F" w:rsidRDefault="00B52404" w:rsidP="00831E86">
      <w:pPr>
        <w:spacing w:after="0"/>
        <w:rPr>
          <w:rFonts w:cs="Arial"/>
          <w:color w:val="auto"/>
        </w:rPr>
      </w:pPr>
    </w:p>
    <w:p w:rsidR="00E302F1" w:rsidRPr="0075171F" w:rsidRDefault="00E302F1" w:rsidP="00E302F1">
      <w:pPr>
        <w:rPr>
          <w:rFonts w:cs="Arial"/>
          <w:b/>
          <w:color w:val="auto"/>
        </w:rPr>
      </w:pPr>
      <w:r w:rsidRPr="0075171F">
        <w:rPr>
          <w:rFonts w:cs="Arial"/>
          <w:b/>
          <w:color w:val="auto"/>
        </w:rPr>
        <w:t>Risk management</w:t>
      </w:r>
    </w:p>
    <w:p w:rsidR="009D3388" w:rsidRPr="00A0493E" w:rsidRDefault="002D1E8A" w:rsidP="00A0493E">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75171F">
        <w:rPr>
          <w:rFonts w:cs="Arial"/>
          <w:color w:val="auto"/>
        </w:rPr>
        <w:t xml:space="preserve"> as it will not be compliant with legislation.</w:t>
      </w:r>
      <w:r w:rsidR="00831E86" w:rsidRPr="0075171F">
        <w:rPr>
          <w:rFonts w:cs="Arial"/>
          <w:color w:val="auto"/>
        </w:rPr>
        <w:t xml:space="preserve"> Formal consideration of requests for dispensation minimises the risk </w:t>
      </w:r>
      <w:r w:rsidR="00125393" w:rsidRPr="0075171F">
        <w:rPr>
          <w:rFonts w:cs="Arial"/>
          <w:color w:val="auto"/>
        </w:rPr>
        <w:t xml:space="preserve">of </w:t>
      </w:r>
      <w:r w:rsidR="00831E86" w:rsidRPr="0075171F">
        <w:rPr>
          <w:rFonts w:cs="Arial"/>
          <w:color w:val="auto"/>
        </w:rPr>
        <w:t xml:space="preserve">the Council not </w:t>
      </w:r>
      <w:r w:rsidR="00125393" w:rsidRPr="0075171F">
        <w:rPr>
          <w:rFonts w:cs="Arial"/>
          <w:color w:val="auto"/>
        </w:rPr>
        <w:t xml:space="preserve">following </w:t>
      </w:r>
      <w:r w:rsidR="00831E86" w:rsidRPr="0075171F">
        <w:rPr>
          <w:rFonts w:cs="Arial"/>
          <w:color w:val="auto"/>
        </w:rPr>
        <w:t xml:space="preserve">lawful procedures in respect of members’ interests. </w:t>
      </w:r>
    </w:p>
    <w:p w:rsidR="009D3388" w:rsidRDefault="009D3388" w:rsidP="00E32A8D">
      <w:pPr>
        <w:tabs>
          <w:tab w:val="left" w:pos="567"/>
        </w:tabs>
        <w:ind w:left="567" w:hanging="567"/>
        <w:rPr>
          <w:rFonts w:cs="Arial"/>
        </w:rPr>
      </w:pPr>
    </w:p>
    <w:p w:rsidR="00700FE9" w:rsidRPr="0075171F" w:rsidRDefault="00700FE9" w:rsidP="00E32A8D">
      <w:pPr>
        <w:tabs>
          <w:tab w:val="left" w:pos="567"/>
        </w:tabs>
        <w:ind w:left="567" w:hanging="567"/>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82"/>
        <w:gridCol w:w="4892"/>
      </w:tblGrid>
      <w:tr w:rsidR="00DF093E" w:rsidRPr="0075171F"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5171F" w:rsidRDefault="00E87F7A" w:rsidP="00A46E98">
            <w:pPr>
              <w:rPr>
                <w:rFonts w:cs="Arial"/>
                <w:b/>
              </w:rPr>
            </w:pPr>
            <w:r w:rsidRPr="0075171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5171F" w:rsidRDefault="00DC091B" w:rsidP="00A46E98">
            <w:pPr>
              <w:rPr>
                <w:rFonts w:cs="Arial"/>
              </w:rPr>
            </w:pPr>
            <w:r w:rsidRPr="0075171F">
              <w:rPr>
                <w:rFonts w:cs="Arial"/>
              </w:rPr>
              <w:t>Catherine Phythian</w:t>
            </w:r>
          </w:p>
        </w:tc>
      </w:tr>
      <w:tr w:rsidR="00DF093E" w:rsidRPr="0075171F"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Committee and Members Services Officer</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Law and Governance</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5171F" w:rsidRDefault="00E87F7A" w:rsidP="00DC091B">
            <w:pPr>
              <w:rPr>
                <w:rFonts w:cs="Arial"/>
              </w:rPr>
            </w:pPr>
            <w:r w:rsidRPr="0075171F">
              <w:rPr>
                <w:rFonts w:cs="Arial"/>
              </w:rPr>
              <w:t xml:space="preserve">01865 </w:t>
            </w:r>
            <w:r w:rsidR="006E1EF9" w:rsidRPr="0075171F">
              <w:rPr>
                <w:rFonts w:cs="Arial"/>
              </w:rPr>
              <w:t>25</w:t>
            </w:r>
            <w:r w:rsidR="00DC091B" w:rsidRPr="0075171F">
              <w:rPr>
                <w:rFonts w:cs="Arial"/>
              </w:rPr>
              <w:t>2402</w:t>
            </w:r>
            <w:r w:rsidRPr="0075171F">
              <w:rPr>
                <w:rFonts w:cs="Arial"/>
              </w:rPr>
              <w:t xml:space="preserve">  </w:t>
            </w:r>
          </w:p>
        </w:tc>
      </w:tr>
      <w:tr w:rsidR="005570B5" w:rsidRPr="0075171F"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75171F" w:rsidRDefault="00E87F7A" w:rsidP="00A46E98">
            <w:pPr>
              <w:rPr>
                <w:rFonts w:cs="Arial"/>
              </w:rPr>
            </w:pPr>
            <w:r w:rsidRPr="0075171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5171F" w:rsidRDefault="00510323" w:rsidP="00DC091B">
            <w:pPr>
              <w:rPr>
                <w:rStyle w:val="Hyperlink"/>
                <w:rFonts w:cs="Arial"/>
                <w:color w:val="000000"/>
              </w:rPr>
            </w:pPr>
            <w:hyperlink r:id="rId8" w:history="1">
              <w:r w:rsidR="00DC091B" w:rsidRPr="0075171F">
                <w:rPr>
                  <w:rStyle w:val="Hyperlink"/>
                  <w:rFonts w:cs="Arial"/>
                </w:rPr>
                <w:t>cphythian@oxford.gov.uk</w:t>
              </w:r>
            </w:hyperlink>
            <w:r w:rsidR="006E1EF9" w:rsidRPr="0075171F">
              <w:rPr>
                <w:rStyle w:val="Hyperlink"/>
                <w:rFonts w:cs="Arial"/>
                <w:color w:val="000000"/>
              </w:rPr>
              <w:t xml:space="preserve"> </w:t>
            </w:r>
          </w:p>
        </w:tc>
      </w:tr>
    </w:tbl>
    <w:p w:rsidR="00B534F4" w:rsidRPr="0075171F" w:rsidRDefault="00B534F4" w:rsidP="0093067A">
      <w:pPr>
        <w:rPr>
          <w:color w:val="FF0000"/>
        </w:rPr>
      </w:pPr>
    </w:p>
    <w:sectPr w:rsidR="00B534F4" w:rsidRPr="0075171F" w:rsidSect="00352256">
      <w:headerReference w:type="even" r:id="rId9"/>
      <w:headerReference w:type="default" r:id="rId10"/>
      <w:footerReference w:type="even" r:id="rId11"/>
      <w:footerReference w:type="default" r:id="rId12"/>
      <w:headerReference w:type="first" r:id="rId13"/>
      <w:footerReference w:type="first" r:id="rId14"/>
      <w:pgSz w:w="11906" w:h="16838" w:code="9"/>
      <w:pgMar w:top="1276" w:right="1700"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2" w:rsidRDefault="0059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2" w:rsidRDefault="0059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2" w:rsidRDefault="00597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51944" w:rsidP="00D5547E">
    <w:pPr>
      <w:pStyle w:val="Header"/>
      <w:jc w:val="right"/>
    </w:pPr>
    <w:r>
      <w:rPr>
        <w:noProof/>
      </w:rPr>
      <w:drawing>
        <wp:inline distT="0" distB="0" distL="0" distR="0" wp14:anchorId="2689DFD9" wp14:editId="125D483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2F1"/>
    <w:multiLevelType w:val="hybridMultilevel"/>
    <w:tmpl w:val="BACCB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5"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D4FFE"/>
    <w:multiLevelType w:val="hybridMultilevel"/>
    <w:tmpl w:val="167600DC"/>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8"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2"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16784"/>
    <w:multiLevelType w:val="hybridMultilevel"/>
    <w:tmpl w:val="E7CCFE56"/>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33A46"/>
    <w:multiLevelType w:val="hybridMultilevel"/>
    <w:tmpl w:val="2054B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3" w15:restartNumberingAfterBreak="0">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4BA842AA"/>
    <w:multiLevelType w:val="hybridMultilevel"/>
    <w:tmpl w:val="1578EB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8" w15:restartNumberingAfterBreak="0">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9" w15:restartNumberingAfterBreak="0">
    <w:nsid w:val="66D42D85"/>
    <w:multiLevelType w:val="hybridMultilevel"/>
    <w:tmpl w:val="0B647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241CC"/>
    <w:multiLevelType w:val="hybridMultilevel"/>
    <w:tmpl w:val="F898800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6"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
  </w:num>
  <w:num w:numId="3">
    <w:abstractNumId w:val="9"/>
  </w:num>
  <w:num w:numId="4">
    <w:abstractNumId w:val="3"/>
  </w:num>
  <w:num w:numId="5">
    <w:abstractNumId w:val="30"/>
  </w:num>
  <w:num w:numId="6">
    <w:abstractNumId w:val="13"/>
  </w:num>
  <w:num w:numId="7">
    <w:abstractNumId w:val="5"/>
  </w:num>
  <w:num w:numId="8">
    <w:abstractNumId w:val="21"/>
  </w:num>
  <w:num w:numId="9">
    <w:abstractNumId w:val="19"/>
  </w:num>
  <w:num w:numId="10">
    <w:abstractNumId w:val="18"/>
  </w:num>
  <w:num w:numId="11">
    <w:abstractNumId w:val="16"/>
  </w:num>
  <w:num w:numId="12">
    <w:abstractNumId w:val="8"/>
  </w:num>
  <w:num w:numId="13">
    <w:abstractNumId w:val="6"/>
  </w:num>
  <w:num w:numId="14">
    <w:abstractNumId w:val="25"/>
  </w:num>
  <w:num w:numId="15">
    <w:abstractNumId w:val="12"/>
  </w:num>
  <w:num w:numId="16">
    <w:abstractNumId w:val="38"/>
  </w:num>
  <w:num w:numId="17">
    <w:abstractNumId w:val="37"/>
  </w:num>
  <w:num w:numId="18">
    <w:abstractNumId w:val="15"/>
  </w:num>
  <w:num w:numId="19">
    <w:abstractNumId w:val="20"/>
  </w:num>
  <w:num w:numId="20">
    <w:abstractNumId w:val="1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3"/>
  </w:num>
  <w:num w:numId="24">
    <w:abstractNumId w:val="14"/>
  </w:num>
  <w:num w:numId="25">
    <w:abstractNumId w:val="34"/>
  </w:num>
  <w:num w:numId="26">
    <w:abstractNumId w:val="32"/>
  </w:num>
  <w:num w:numId="27">
    <w:abstractNumId w:val="1"/>
  </w:num>
  <w:num w:numId="28">
    <w:abstractNumId w:val="4"/>
  </w:num>
  <w:num w:numId="29">
    <w:abstractNumId w:val="7"/>
  </w:num>
  <w:num w:numId="30">
    <w:abstractNumId w:val="28"/>
  </w:num>
  <w:num w:numId="31">
    <w:abstractNumId w:val="23"/>
  </w:num>
  <w:num w:numId="32">
    <w:abstractNumId w:val="22"/>
  </w:num>
  <w:num w:numId="33">
    <w:abstractNumId w:val="27"/>
  </w:num>
  <w:num w:numId="34">
    <w:abstractNumId w:val="10"/>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7"/>
  </w:num>
  <w:num w:numId="39">
    <w:abstractNumId w:val="36"/>
  </w:num>
  <w:num w:numId="40">
    <w:abstractNumId w:val="24"/>
  </w:num>
  <w:num w:numId="41">
    <w:abstractNumId w:val="35"/>
  </w:num>
  <w:num w:numId="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4"/>
    <w:rsid w:val="00010BD5"/>
    <w:rsid w:val="000117D4"/>
    <w:rsid w:val="000314D7"/>
    <w:rsid w:val="000336C7"/>
    <w:rsid w:val="00045F8B"/>
    <w:rsid w:val="00046D2B"/>
    <w:rsid w:val="000522BC"/>
    <w:rsid w:val="000553C4"/>
    <w:rsid w:val="00056263"/>
    <w:rsid w:val="00064D8A"/>
    <w:rsid w:val="00064F82"/>
    <w:rsid w:val="00066510"/>
    <w:rsid w:val="00077523"/>
    <w:rsid w:val="00081E7A"/>
    <w:rsid w:val="000C089F"/>
    <w:rsid w:val="000C1097"/>
    <w:rsid w:val="000C3928"/>
    <w:rsid w:val="000C5E8E"/>
    <w:rsid w:val="000D024A"/>
    <w:rsid w:val="000D437F"/>
    <w:rsid w:val="000E53F5"/>
    <w:rsid w:val="000F4751"/>
    <w:rsid w:val="0010524C"/>
    <w:rsid w:val="00111FB1"/>
    <w:rsid w:val="00113418"/>
    <w:rsid w:val="00121CF0"/>
    <w:rsid w:val="00125393"/>
    <w:rsid w:val="001356F1"/>
    <w:rsid w:val="00136994"/>
    <w:rsid w:val="0014128E"/>
    <w:rsid w:val="00141F47"/>
    <w:rsid w:val="00151888"/>
    <w:rsid w:val="001657A8"/>
    <w:rsid w:val="00170A2D"/>
    <w:rsid w:val="001808BC"/>
    <w:rsid w:val="00182B81"/>
    <w:rsid w:val="0018619D"/>
    <w:rsid w:val="001A011E"/>
    <w:rsid w:val="001A066A"/>
    <w:rsid w:val="001A0765"/>
    <w:rsid w:val="001A13E6"/>
    <w:rsid w:val="001A5731"/>
    <w:rsid w:val="001B0516"/>
    <w:rsid w:val="001B42C3"/>
    <w:rsid w:val="001C303A"/>
    <w:rsid w:val="001C3182"/>
    <w:rsid w:val="001C5D5E"/>
    <w:rsid w:val="001D678D"/>
    <w:rsid w:val="001E03F8"/>
    <w:rsid w:val="001E1678"/>
    <w:rsid w:val="001E3376"/>
    <w:rsid w:val="002069B3"/>
    <w:rsid w:val="002329CF"/>
    <w:rsid w:val="00232A52"/>
    <w:rsid w:val="00232F5B"/>
    <w:rsid w:val="0024336D"/>
    <w:rsid w:val="00247C29"/>
    <w:rsid w:val="00260467"/>
    <w:rsid w:val="00263EA3"/>
    <w:rsid w:val="00284F85"/>
    <w:rsid w:val="00290915"/>
    <w:rsid w:val="002910D4"/>
    <w:rsid w:val="002A22E2"/>
    <w:rsid w:val="002C177C"/>
    <w:rsid w:val="002C64F7"/>
    <w:rsid w:val="002D1E8A"/>
    <w:rsid w:val="002E4BEA"/>
    <w:rsid w:val="002F41F2"/>
    <w:rsid w:val="002F7F16"/>
    <w:rsid w:val="00301BF3"/>
    <w:rsid w:val="0030208D"/>
    <w:rsid w:val="00312D11"/>
    <w:rsid w:val="00323418"/>
    <w:rsid w:val="00323A9E"/>
    <w:rsid w:val="003357BF"/>
    <w:rsid w:val="00352256"/>
    <w:rsid w:val="00355F8D"/>
    <w:rsid w:val="00364FAD"/>
    <w:rsid w:val="0036738F"/>
    <w:rsid w:val="0036759C"/>
    <w:rsid w:val="00367AE5"/>
    <w:rsid w:val="00367D71"/>
    <w:rsid w:val="003710CA"/>
    <w:rsid w:val="00376BF2"/>
    <w:rsid w:val="0038150A"/>
    <w:rsid w:val="003B17F2"/>
    <w:rsid w:val="003B3EF8"/>
    <w:rsid w:val="003B4DD6"/>
    <w:rsid w:val="003B6E75"/>
    <w:rsid w:val="003B7DA1"/>
    <w:rsid w:val="003D0379"/>
    <w:rsid w:val="003D2574"/>
    <w:rsid w:val="003D4C59"/>
    <w:rsid w:val="003F4267"/>
    <w:rsid w:val="003F6B1C"/>
    <w:rsid w:val="00404032"/>
    <w:rsid w:val="0040736F"/>
    <w:rsid w:val="00412C1F"/>
    <w:rsid w:val="00421CB2"/>
    <w:rsid w:val="004229FF"/>
    <w:rsid w:val="004268B9"/>
    <w:rsid w:val="00433B96"/>
    <w:rsid w:val="004369D9"/>
    <w:rsid w:val="004440F1"/>
    <w:rsid w:val="004456DD"/>
    <w:rsid w:val="00446CDF"/>
    <w:rsid w:val="00447D5E"/>
    <w:rsid w:val="004521B7"/>
    <w:rsid w:val="004521FD"/>
    <w:rsid w:val="00462AB5"/>
    <w:rsid w:val="00463D27"/>
    <w:rsid w:val="00464EA8"/>
    <w:rsid w:val="00465EAF"/>
    <w:rsid w:val="004738C5"/>
    <w:rsid w:val="00491046"/>
    <w:rsid w:val="00493EB9"/>
    <w:rsid w:val="004A2AC7"/>
    <w:rsid w:val="004A6D2F"/>
    <w:rsid w:val="004B3852"/>
    <w:rsid w:val="004C2887"/>
    <w:rsid w:val="004C3EAE"/>
    <w:rsid w:val="004D2626"/>
    <w:rsid w:val="004D313D"/>
    <w:rsid w:val="004D6E26"/>
    <w:rsid w:val="004D6E89"/>
    <w:rsid w:val="004D77D3"/>
    <w:rsid w:val="004E13DF"/>
    <w:rsid w:val="004E2959"/>
    <w:rsid w:val="004E3A20"/>
    <w:rsid w:val="004E3B9B"/>
    <w:rsid w:val="004F20EF"/>
    <w:rsid w:val="004F44BF"/>
    <w:rsid w:val="0050321C"/>
    <w:rsid w:val="00510323"/>
    <w:rsid w:val="005134EF"/>
    <w:rsid w:val="00514771"/>
    <w:rsid w:val="00526FA9"/>
    <w:rsid w:val="00532D0F"/>
    <w:rsid w:val="005408AA"/>
    <w:rsid w:val="00544024"/>
    <w:rsid w:val="0054712D"/>
    <w:rsid w:val="00547EF6"/>
    <w:rsid w:val="005570B5"/>
    <w:rsid w:val="005654A1"/>
    <w:rsid w:val="00567E18"/>
    <w:rsid w:val="00575F5F"/>
    <w:rsid w:val="00581805"/>
    <w:rsid w:val="00585E83"/>
    <w:rsid w:val="00585F76"/>
    <w:rsid w:val="00593F97"/>
    <w:rsid w:val="005976C2"/>
    <w:rsid w:val="005A016C"/>
    <w:rsid w:val="005A1081"/>
    <w:rsid w:val="005A34E4"/>
    <w:rsid w:val="005B1401"/>
    <w:rsid w:val="005B17F2"/>
    <w:rsid w:val="005B4F91"/>
    <w:rsid w:val="005B7FB0"/>
    <w:rsid w:val="005C35A5"/>
    <w:rsid w:val="005C577C"/>
    <w:rsid w:val="005C6B7A"/>
    <w:rsid w:val="005C7612"/>
    <w:rsid w:val="005D0621"/>
    <w:rsid w:val="005D168D"/>
    <w:rsid w:val="005D1E27"/>
    <w:rsid w:val="005D2A3E"/>
    <w:rsid w:val="005E022E"/>
    <w:rsid w:val="005E0B78"/>
    <w:rsid w:val="005E101C"/>
    <w:rsid w:val="005E5215"/>
    <w:rsid w:val="005F7F7E"/>
    <w:rsid w:val="00601433"/>
    <w:rsid w:val="00614693"/>
    <w:rsid w:val="00623C2F"/>
    <w:rsid w:val="00625392"/>
    <w:rsid w:val="00627829"/>
    <w:rsid w:val="00633578"/>
    <w:rsid w:val="00637068"/>
    <w:rsid w:val="00650811"/>
    <w:rsid w:val="00660AB7"/>
    <w:rsid w:val="00661D3E"/>
    <w:rsid w:val="00673CFA"/>
    <w:rsid w:val="00692627"/>
    <w:rsid w:val="006928D1"/>
    <w:rsid w:val="006969E7"/>
    <w:rsid w:val="006A3643"/>
    <w:rsid w:val="006A39D4"/>
    <w:rsid w:val="006A68BA"/>
    <w:rsid w:val="006B45C6"/>
    <w:rsid w:val="006C2806"/>
    <w:rsid w:val="006C2A29"/>
    <w:rsid w:val="006C64CF"/>
    <w:rsid w:val="006C7D3F"/>
    <w:rsid w:val="006C7E41"/>
    <w:rsid w:val="006D17B1"/>
    <w:rsid w:val="006D4752"/>
    <w:rsid w:val="006D708A"/>
    <w:rsid w:val="006E14C1"/>
    <w:rsid w:val="006E1EF9"/>
    <w:rsid w:val="006F0292"/>
    <w:rsid w:val="006F1D18"/>
    <w:rsid w:val="006F27FA"/>
    <w:rsid w:val="006F416B"/>
    <w:rsid w:val="006F519B"/>
    <w:rsid w:val="00700FE9"/>
    <w:rsid w:val="00713675"/>
    <w:rsid w:val="00714536"/>
    <w:rsid w:val="00715823"/>
    <w:rsid w:val="00737B93"/>
    <w:rsid w:val="00745BF0"/>
    <w:rsid w:val="00750C0D"/>
    <w:rsid w:val="0075171F"/>
    <w:rsid w:val="00754CED"/>
    <w:rsid w:val="007615FE"/>
    <w:rsid w:val="0076655C"/>
    <w:rsid w:val="007721E3"/>
    <w:rsid w:val="007742DC"/>
    <w:rsid w:val="00784261"/>
    <w:rsid w:val="00791437"/>
    <w:rsid w:val="007B0C2C"/>
    <w:rsid w:val="007B278E"/>
    <w:rsid w:val="007C5C23"/>
    <w:rsid w:val="007E2A26"/>
    <w:rsid w:val="007F2348"/>
    <w:rsid w:val="007F6EF6"/>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71EE4"/>
    <w:rsid w:val="00874E39"/>
    <w:rsid w:val="008A1A43"/>
    <w:rsid w:val="008B293F"/>
    <w:rsid w:val="008B7371"/>
    <w:rsid w:val="008D3DDB"/>
    <w:rsid w:val="008D6BB2"/>
    <w:rsid w:val="008F573F"/>
    <w:rsid w:val="009034EC"/>
    <w:rsid w:val="009153D7"/>
    <w:rsid w:val="00917522"/>
    <w:rsid w:val="0093067A"/>
    <w:rsid w:val="00936295"/>
    <w:rsid w:val="00940AA0"/>
    <w:rsid w:val="00941C60"/>
    <w:rsid w:val="00966D42"/>
    <w:rsid w:val="00971689"/>
    <w:rsid w:val="00973E90"/>
    <w:rsid w:val="00975B07"/>
    <w:rsid w:val="00980B4A"/>
    <w:rsid w:val="00983DB1"/>
    <w:rsid w:val="00995CE0"/>
    <w:rsid w:val="009B15D1"/>
    <w:rsid w:val="009B3159"/>
    <w:rsid w:val="009B3A28"/>
    <w:rsid w:val="009D3388"/>
    <w:rsid w:val="009D5E38"/>
    <w:rsid w:val="009D7F0E"/>
    <w:rsid w:val="009E3D0A"/>
    <w:rsid w:val="009E51FC"/>
    <w:rsid w:val="009F1D28"/>
    <w:rsid w:val="009F3A93"/>
    <w:rsid w:val="009F7618"/>
    <w:rsid w:val="00A0493E"/>
    <w:rsid w:val="00A04D23"/>
    <w:rsid w:val="00A06766"/>
    <w:rsid w:val="00A13765"/>
    <w:rsid w:val="00A21B12"/>
    <w:rsid w:val="00A23F80"/>
    <w:rsid w:val="00A2519F"/>
    <w:rsid w:val="00A37B4E"/>
    <w:rsid w:val="00A4089D"/>
    <w:rsid w:val="00A45CDA"/>
    <w:rsid w:val="00A46E98"/>
    <w:rsid w:val="00A6352B"/>
    <w:rsid w:val="00A66E05"/>
    <w:rsid w:val="00A701B5"/>
    <w:rsid w:val="00A714BB"/>
    <w:rsid w:val="00A77C9D"/>
    <w:rsid w:val="00A92D8F"/>
    <w:rsid w:val="00AB2988"/>
    <w:rsid w:val="00AB2D3C"/>
    <w:rsid w:val="00AB7999"/>
    <w:rsid w:val="00AD15E5"/>
    <w:rsid w:val="00AD3292"/>
    <w:rsid w:val="00AE7AF0"/>
    <w:rsid w:val="00AF1361"/>
    <w:rsid w:val="00B147CB"/>
    <w:rsid w:val="00B3110C"/>
    <w:rsid w:val="00B500CA"/>
    <w:rsid w:val="00B52404"/>
    <w:rsid w:val="00B534F4"/>
    <w:rsid w:val="00B67F63"/>
    <w:rsid w:val="00B8014B"/>
    <w:rsid w:val="00B860E8"/>
    <w:rsid w:val="00B86314"/>
    <w:rsid w:val="00B90E90"/>
    <w:rsid w:val="00B941E6"/>
    <w:rsid w:val="00BA1C2E"/>
    <w:rsid w:val="00BA4192"/>
    <w:rsid w:val="00BB01A0"/>
    <w:rsid w:val="00BC200B"/>
    <w:rsid w:val="00BC4756"/>
    <w:rsid w:val="00BC69A4"/>
    <w:rsid w:val="00BD7950"/>
    <w:rsid w:val="00BE0680"/>
    <w:rsid w:val="00BE305F"/>
    <w:rsid w:val="00BE7BA3"/>
    <w:rsid w:val="00BF203F"/>
    <w:rsid w:val="00BF5682"/>
    <w:rsid w:val="00BF7B09"/>
    <w:rsid w:val="00C20A95"/>
    <w:rsid w:val="00C2692F"/>
    <w:rsid w:val="00C3207C"/>
    <w:rsid w:val="00C400E1"/>
    <w:rsid w:val="00C41187"/>
    <w:rsid w:val="00C55D85"/>
    <w:rsid w:val="00C61419"/>
    <w:rsid w:val="00C63C31"/>
    <w:rsid w:val="00C7197F"/>
    <w:rsid w:val="00C757A0"/>
    <w:rsid w:val="00C760DE"/>
    <w:rsid w:val="00C82630"/>
    <w:rsid w:val="00C85B4E"/>
    <w:rsid w:val="00C907F7"/>
    <w:rsid w:val="00C945C1"/>
    <w:rsid w:val="00CA2103"/>
    <w:rsid w:val="00CA6763"/>
    <w:rsid w:val="00CB6B99"/>
    <w:rsid w:val="00CB7761"/>
    <w:rsid w:val="00CE4C87"/>
    <w:rsid w:val="00CE544A"/>
    <w:rsid w:val="00CF48E0"/>
    <w:rsid w:val="00CF5FC2"/>
    <w:rsid w:val="00D04108"/>
    <w:rsid w:val="00D11E1C"/>
    <w:rsid w:val="00D160B0"/>
    <w:rsid w:val="00D17F94"/>
    <w:rsid w:val="00D223FC"/>
    <w:rsid w:val="00D23E8F"/>
    <w:rsid w:val="00D24F0B"/>
    <w:rsid w:val="00D26D1E"/>
    <w:rsid w:val="00D26D58"/>
    <w:rsid w:val="00D326E6"/>
    <w:rsid w:val="00D46B2A"/>
    <w:rsid w:val="00D474CF"/>
    <w:rsid w:val="00D47F72"/>
    <w:rsid w:val="00D5547E"/>
    <w:rsid w:val="00D869A1"/>
    <w:rsid w:val="00DA0CC1"/>
    <w:rsid w:val="00DA413F"/>
    <w:rsid w:val="00DA4584"/>
    <w:rsid w:val="00DA5712"/>
    <w:rsid w:val="00DA614B"/>
    <w:rsid w:val="00DC091B"/>
    <w:rsid w:val="00DC3060"/>
    <w:rsid w:val="00DD458E"/>
    <w:rsid w:val="00DE0FB2"/>
    <w:rsid w:val="00DE1E46"/>
    <w:rsid w:val="00DF093E"/>
    <w:rsid w:val="00E017EE"/>
    <w:rsid w:val="00E01F42"/>
    <w:rsid w:val="00E206D6"/>
    <w:rsid w:val="00E2597F"/>
    <w:rsid w:val="00E2751F"/>
    <w:rsid w:val="00E302F1"/>
    <w:rsid w:val="00E32A8D"/>
    <w:rsid w:val="00E3366E"/>
    <w:rsid w:val="00E50857"/>
    <w:rsid w:val="00E52086"/>
    <w:rsid w:val="00E543A6"/>
    <w:rsid w:val="00E60479"/>
    <w:rsid w:val="00E61D73"/>
    <w:rsid w:val="00E73684"/>
    <w:rsid w:val="00E818D6"/>
    <w:rsid w:val="00E87F7A"/>
    <w:rsid w:val="00E96BD7"/>
    <w:rsid w:val="00E97DAC"/>
    <w:rsid w:val="00EA0DB1"/>
    <w:rsid w:val="00EA0EE9"/>
    <w:rsid w:val="00ED065D"/>
    <w:rsid w:val="00ED52CA"/>
    <w:rsid w:val="00ED5860"/>
    <w:rsid w:val="00EE2824"/>
    <w:rsid w:val="00EE35C9"/>
    <w:rsid w:val="00EF62F9"/>
    <w:rsid w:val="00F05ECA"/>
    <w:rsid w:val="00F22232"/>
    <w:rsid w:val="00F2676D"/>
    <w:rsid w:val="00F3566E"/>
    <w:rsid w:val="00F35B93"/>
    <w:rsid w:val="00F375FB"/>
    <w:rsid w:val="00F41AC1"/>
    <w:rsid w:val="00F4367A"/>
    <w:rsid w:val="00F445B1"/>
    <w:rsid w:val="00F45CD4"/>
    <w:rsid w:val="00F51944"/>
    <w:rsid w:val="00F66DCA"/>
    <w:rsid w:val="00F7004E"/>
    <w:rsid w:val="00F74F53"/>
    <w:rsid w:val="00F7606D"/>
    <w:rsid w:val="00F81670"/>
    <w:rsid w:val="00F82024"/>
    <w:rsid w:val="00F95BC9"/>
    <w:rsid w:val="00F97294"/>
    <w:rsid w:val="00FA624C"/>
    <w:rsid w:val="00FC6415"/>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5AD1A958-85AD-4BCC-9C7C-8615A7AD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06371589">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ythian@oxfor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18A8-FA76-4ED9-AC2E-933D82AC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935BE3C1</Template>
  <TotalTime>37</TotalTime>
  <Pages>4</Pages>
  <Words>1120</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PHYTHIAN Catherine</cp:lastModifiedBy>
  <cp:revision>6</cp:revision>
  <cp:lastPrinted>2019-01-17T14:20:00Z</cp:lastPrinted>
  <dcterms:created xsi:type="dcterms:W3CDTF">2020-06-17T14:34:00Z</dcterms:created>
  <dcterms:modified xsi:type="dcterms:W3CDTF">2020-06-30T06:53:00Z</dcterms:modified>
</cp:coreProperties>
</file>